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9CF" w:rsidRPr="00483C64" w:rsidRDefault="000F39CF" w:rsidP="000F39CF">
      <w:pPr>
        <w:rPr>
          <w:rFonts w:asciiTheme="majorBidi" w:hAnsiTheme="majorBidi" w:cstheme="majorBidi"/>
        </w:rPr>
      </w:pPr>
      <w:bookmarkStart w:id="0" w:name="_GoBack"/>
      <w:bookmarkEnd w:id="0"/>
      <w:r w:rsidRPr="00483C64">
        <w:rPr>
          <w:rFonts w:asciiTheme="majorBidi" w:hAnsiTheme="majorBidi" w:cstheme="majorBidi"/>
        </w:rPr>
        <w:t>The Central Laboratory of the Faculty of Pharmacy of Tabriz University of Medical Sciences started working in 2018 with the aim of providing services to students, faculty members and researchers, and is a reference for analysis, quantification, control and standardization of medicinal compounds and one of the powerful arms of the University of Medical Sciences. And health care of the country is for the realization of the major goals of the medical science complex. With the aim of increasing the level of satisfaction of its clients by providing quality laboratory services, this laboratory puts the following quality policy at the forefront of its performance:</w:t>
      </w:r>
    </w:p>
    <w:p w:rsidR="000F39CF" w:rsidRPr="00483C64" w:rsidRDefault="000F39CF" w:rsidP="000F39CF">
      <w:pPr>
        <w:rPr>
          <w:rFonts w:asciiTheme="majorBidi" w:hAnsiTheme="majorBidi" w:cstheme="majorBidi"/>
        </w:rPr>
      </w:pPr>
      <w:r w:rsidRPr="00483C64">
        <w:rPr>
          <w:rFonts w:asciiTheme="majorBidi" w:hAnsiTheme="majorBidi" w:cstheme="majorBidi"/>
        </w:rPr>
        <w:t>- Using qualified people in the laboratory to ensure the correct and accurate analysis</w:t>
      </w:r>
    </w:p>
    <w:p w:rsidR="000F39CF" w:rsidRPr="00483C64" w:rsidRDefault="000F39CF" w:rsidP="000F39CF">
      <w:pPr>
        <w:rPr>
          <w:rFonts w:asciiTheme="majorBidi" w:hAnsiTheme="majorBidi" w:cstheme="majorBidi"/>
        </w:rPr>
      </w:pPr>
      <w:r w:rsidRPr="00483C64">
        <w:rPr>
          <w:rFonts w:asciiTheme="majorBidi" w:hAnsiTheme="majorBidi" w:cstheme="majorBidi"/>
        </w:rPr>
        <w:t>- Increasing awareness, knowledge and individual skills and motivating employees by holding and participating in training courses</w:t>
      </w:r>
    </w:p>
    <w:p w:rsidR="000F39CF" w:rsidRPr="00483C64" w:rsidRDefault="000F39CF" w:rsidP="000F39CF">
      <w:pPr>
        <w:rPr>
          <w:rFonts w:asciiTheme="majorBidi" w:hAnsiTheme="majorBidi" w:cstheme="majorBidi"/>
        </w:rPr>
      </w:pPr>
      <w:r w:rsidRPr="00483C64">
        <w:rPr>
          <w:rFonts w:asciiTheme="majorBidi" w:hAnsiTheme="majorBidi" w:cstheme="majorBidi"/>
        </w:rPr>
        <w:t>- Acquaintance of all experts with quality documentation and application of implementation methods in activities related to laboratory performance.</w:t>
      </w:r>
    </w:p>
    <w:p w:rsidR="000F39CF" w:rsidRPr="00483C64" w:rsidRDefault="000F39CF" w:rsidP="000F39CF">
      <w:pPr>
        <w:rPr>
          <w:rFonts w:asciiTheme="majorBidi" w:hAnsiTheme="majorBidi" w:cstheme="majorBidi"/>
        </w:rPr>
      </w:pPr>
      <w:r w:rsidRPr="00483C64">
        <w:rPr>
          <w:rFonts w:asciiTheme="majorBidi" w:hAnsiTheme="majorBidi" w:cstheme="majorBidi"/>
        </w:rPr>
        <w:t>- Continuous improvement of laboratory activities and performance</w:t>
      </w:r>
    </w:p>
    <w:p w:rsidR="000F39CF" w:rsidRPr="00483C64" w:rsidRDefault="000F39CF" w:rsidP="000F39CF">
      <w:pPr>
        <w:rPr>
          <w:rFonts w:asciiTheme="majorBidi" w:hAnsiTheme="majorBidi" w:cstheme="majorBidi"/>
        </w:rPr>
      </w:pPr>
      <w:r w:rsidRPr="00483C64">
        <w:rPr>
          <w:rFonts w:asciiTheme="majorBidi" w:hAnsiTheme="majorBidi" w:cstheme="majorBidi"/>
        </w:rPr>
        <w:t>- Easy access to advanced research facilities and equipment for all those interested</w:t>
      </w:r>
    </w:p>
    <w:p w:rsidR="000F39CF" w:rsidRPr="00483C64" w:rsidRDefault="000F39CF" w:rsidP="000F39CF">
      <w:pPr>
        <w:rPr>
          <w:rFonts w:asciiTheme="majorBidi" w:hAnsiTheme="majorBidi" w:cstheme="majorBidi"/>
        </w:rPr>
      </w:pPr>
      <w:r w:rsidRPr="00483C64">
        <w:rPr>
          <w:rFonts w:asciiTheme="majorBidi" w:hAnsiTheme="majorBidi" w:cstheme="majorBidi"/>
        </w:rPr>
        <w:t>In order to achieve the above goals, the central laboratory group of the Faculty of Pharmacy has designed its quality management system based on the ISO/IEC 17025 standard, and the senior management of this laboratory is obliged to provide the necessary resources and facilities to achieve the goals and meet the requirements of this standard. Improve laboratory activities. And the effectiveness of the actions taken is examined by holding management review meetings and internal audits in specific time periods.</w:t>
      </w:r>
    </w:p>
    <w:p w:rsidR="000F39CF" w:rsidRPr="00483C64" w:rsidRDefault="000F39CF" w:rsidP="000F39CF">
      <w:pPr>
        <w:rPr>
          <w:rFonts w:asciiTheme="majorBidi" w:hAnsiTheme="majorBidi" w:cstheme="majorBidi"/>
        </w:rPr>
      </w:pPr>
      <w:r w:rsidRPr="00483C64">
        <w:rPr>
          <w:rFonts w:asciiTheme="majorBidi" w:hAnsiTheme="majorBidi" w:cstheme="majorBidi"/>
        </w:rPr>
        <w:t>Among the most important services provided in this unit, which are equipped with advanced equipment, are:</w:t>
      </w:r>
    </w:p>
    <w:p w:rsidR="000F39CF" w:rsidRPr="00483C64" w:rsidRDefault="000F39CF" w:rsidP="000F39CF">
      <w:pPr>
        <w:rPr>
          <w:rFonts w:asciiTheme="majorBidi" w:hAnsiTheme="majorBidi" w:cstheme="majorBidi"/>
        </w:rPr>
      </w:pPr>
      <w:r w:rsidRPr="00483C64">
        <w:rPr>
          <w:rFonts w:asciiTheme="majorBidi" w:hAnsiTheme="majorBidi" w:cstheme="majorBidi"/>
        </w:rPr>
        <w:t>1- Isolation of a wide range of soluble compounds with HPLC technique</w:t>
      </w:r>
    </w:p>
    <w:p w:rsidR="000F39CF" w:rsidRPr="00483C64" w:rsidRDefault="000F39CF" w:rsidP="000F39CF">
      <w:pPr>
        <w:rPr>
          <w:rFonts w:asciiTheme="majorBidi" w:hAnsiTheme="majorBidi" w:cstheme="majorBidi"/>
        </w:rPr>
      </w:pPr>
      <w:r w:rsidRPr="00483C64">
        <w:rPr>
          <w:rFonts w:asciiTheme="majorBidi" w:hAnsiTheme="majorBidi" w:cstheme="majorBidi"/>
        </w:rPr>
        <w:t>2- Reading the absorption of ELISA plates</w:t>
      </w:r>
    </w:p>
    <w:p w:rsidR="000F39CF" w:rsidRPr="00483C64" w:rsidRDefault="000F39CF" w:rsidP="000F39CF">
      <w:pPr>
        <w:rPr>
          <w:rFonts w:asciiTheme="majorBidi" w:hAnsiTheme="majorBidi" w:cstheme="majorBidi"/>
        </w:rPr>
      </w:pPr>
      <w:r w:rsidRPr="00483C64">
        <w:rPr>
          <w:rFonts w:asciiTheme="majorBidi" w:hAnsiTheme="majorBidi" w:cstheme="majorBidi"/>
        </w:rPr>
        <w:t>3- Performing Spray Dryer operation on medicinal powders</w:t>
      </w:r>
    </w:p>
    <w:p w:rsidR="000F39CF" w:rsidRPr="00483C64" w:rsidRDefault="000F39CF" w:rsidP="000F39CF">
      <w:pPr>
        <w:rPr>
          <w:rFonts w:asciiTheme="majorBidi" w:hAnsiTheme="majorBidi" w:cstheme="majorBidi"/>
        </w:rPr>
      </w:pPr>
      <w:r w:rsidRPr="00483C64">
        <w:rPr>
          <w:rFonts w:asciiTheme="majorBidi" w:hAnsiTheme="majorBidi" w:cstheme="majorBidi"/>
        </w:rPr>
        <w:t>4- Performing UV-VIS spectrophotometry services</w:t>
      </w:r>
    </w:p>
    <w:p w:rsidR="000F39CF" w:rsidRPr="00483C64" w:rsidRDefault="000F39CF" w:rsidP="000F39CF">
      <w:pPr>
        <w:rPr>
          <w:rFonts w:asciiTheme="majorBidi" w:hAnsiTheme="majorBidi" w:cstheme="majorBidi"/>
        </w:rPr>
      </w:pPr>
      <w:r w:rsidRPr="00483C64">
        <w:rPr>
          <w:rFonts w:asciiTheme="majorBidi" w:hAnsiTheme="majorBidi" w:cstheme="majorBidi"/>
        </w:rPr>
        <w:t>5- FTIR technique to determine the molecular components of the sample</w:t>
      </w:r>
    </w:p>
    <w:p w:rsidR="000F39CF" w:rsidRPr="00483C64" w:rsidRDefault="000F39CF" w:rsidP="000F39CF">
      <w:pPr>
        <w:rPr>
          <w:rFonts w:asciiTheme="majorBidi" w:hAnsiTheme="majorBidi" w:cstheme="majorBidi"/>
        </w:rPr>
      </w:pPr>
      <w:r w:rsidRPr="00483C64">
        <w:rPr>
          <w:rFonts w:asciiTheme="majorBidi" w:hAnsiTheme="majorBidi" w:cstheme="majorBidi"/>
        </w:rPr>
        <w:t>6- Production of various types of nanofibers and microfibers from solutions of polymer, ceramic, etc. materials with electrolysis technique.</w:t>
      </w:r>
    </w:p>
    <w:p w:rsidR="00157CBE" w:rsidRDefault="000F39CF" w:rsidP="000F39CF">
      <w:pPr>
        <w:rPr>
          <w:rFonts w:asciiTheme="majorBidi" w:hAnsiTheme="majorBidi" w:cstheme="majorBidi"/>
        </w:rPr>
      </w:pPr>
      <w:r w:rsidRPr="00483C64">
        <w:rPr>
          <w:rFonts w:asciiTheme="majorBidi" w:hAnsiTheme="majorBidi" w:cstheme="majorBidi"/>
        </w:rPr>
        <w:t xml:space="preserve">7- Determining the average concentration of DNA or RNA nucleic </w:t>
      </w:r>
      <w:r w:rsidR="00483C64">
        <w:rPr>
          <w:rFonts w:asciiTheme="majorBidi" w:hAnsiTheme="majorBidi" w:cstheme="majorBidi"/>
        </w:rPr>
        <w:t xml:space="preserve">acids with </w:t>
      </w:r>
      <w:proofErr w:type="spellStart"/>
      <w:r w:rsidR="00483C64">
        <w:rPr>
          <w:rFonts w:asciiTheme="majorBidi" w:hAnsiTheme="majorBidi" w:cstheme="majorBidi"/>
        </w:rPr>
        <w:t>nanodrop</w:t>
      </w:r>
      <w:proofErr w:type="spellEnd"/>
    </w:p>
    <w:p w:rsidR="003410C3" w:rsidRDefault="003410C3" w:rsidP="000F39CF">
      <w:pPr>
        <w:rPr>
          <w:rFonts w:asciiTheme="majorBidi" w:hAnsiTheme="majorBidi" w:cstheme="majorBidi"/>
        </w:rPr>
      </w:pPr>
    </w:p>
    <w:p w:rsidR="003410C3" w:rsidRDefault="003410C3" w:rsidP="000F39CF">
      <w:pPr>
        <w:rPr>
          <w:rFonts w:asciiTheme="majorBidi" w:hAnsiTheme="majorBidi" w:cstheme="majorBidi"/>
        </w:rPr>
      </w:pPr>
    </w:p>
    <w:p w:rsidR="003410C3" w:rsidRDefault="003410C3" w:rsidP="000F39CF">
      <w:pPr>
        <w:rPr>
          <w:rFonts w:asciiTheme="majorBidi" w:hAnsiTheme="majorBidi" w:cstheme="majorBidi"/>
        </w:rPr>
      </w:pPr>
    </w:p>
    <w:p w:rsidR="003410C3" w:rsidRDefault="003410C3" w:rsidP="000F39CF">
      <w:pPr>
        <w:rPr>
          <w:rFonts w:asciiTheme="majorBidi" w:hAnsiTheme="majorBidi" w:cstheme="majorBidi"/>
        </w:rPr>
      </w:pPr>
    </w:p>
    <w:p w:rsidR="00B363C9" w:rsidRDefault="00B363C9" w:rsidP="000F39CF">
      <w:pPr>
        <w:rPr>
          <w:rFonts w:asciiTheme="majorBidi" w:hAnsiTheme="majorBidi" w:cstheme="majorBidi"/>
        </w:rPr>
      </w:pPr>
    </w:p>
    <w:p w:rsidR="003410C3" w:rsidRDefault="003410C3" w:rsidP="000F39CF">
      <w:pPr>
        <w:rPr>
          <w:rFonts w:asciiTheme="majorBidi" w:hAnsiTheme="majorBidi" w:cstheme="majorBidi"/>
        </w:rPr>
      </w:pPr>
    </w:p>
    <w:p w:rsidR="00B363C9" w:rsidRPr="00B363C9" w:rsidRDefault="00B363C9" w:rsidP="00B363C9">
      <w:pPr>
        <w:rPr>
          <w:rFonts w:asciiTheme="majorBidi" w:hAnsiTheme="majorBidi" w:cstheme="majorBidi"/>
          <w:b/>
          <w:bCs/>
          <w:sz w:val="24"/>
          <w:szCs w:val="24"/>
        </w:rPr>
      </w:pPr>
      <w:r>
        <w:rPr>
          <w:rFonts w:asciiTheme="majorBidi" w:hAnsiTheme="majorBidi" w:cstheme="majorBidi"/>
          <w:b/>
          <w:bCs/>
          <w:sz w:val="24"/>
          <w:szCs w:val="24"/>
        </w:rPr>
        <w:lastRenderedPageBreak/>
        <w:t>Equipment L</w:t>
      </w:r>
      <w:r w:rsidRPr="00B363C9">
        <w:rPr>
          <w:rFonts w:asciiTheme="majorBidi" w:hAnsiTheme="majorBidi" w:cstheme="majorBidi"/>
          <w:b/>
          <w:bCs/>
          <w:sz w:val="24"/>
          <w:szCs w:val="24"/>
        </w:rPr>
        <w:t>ist</w:t>
      </w:r>
    </w:p>
    <w:tbl>
      <w:tblPr>
        <w:bidiVisual/>
        <w:tblW w:w="7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7"/>
        <w:gridCol w:w="3059"/>
        <w:gridCol w:w="718"/>
      </w:tblGrid>
      <w:tr w:rsidR="00120008" w:rsidRPr="002C26A0" w:rsidTr="00120008">
        <w:trPr>
          <w:cantSplit/>
          <w:trHeight w:hRule="exact" w:val="403"/>
          <w:jc w:val="center"/>
        </w:trPr>
        <w:tc>
          <w:tcPr>
            <w:tcW w:w="3777" w:type="dxa"/>
            <w:shd w:val="clear" w:color="auto" w:fill="E6E6E6"/>
            <w:vAlign w:val="center"/>
          </w:tcPr>
          <w:p w:rsidR="00120008" w:rsidRPr="002C26A0" w:rsidRDefault="00120008" w:rsidP="00120008">
            <w:pPr>
              <w:spacing w:line="16" w:lineRule="atLeast"/>
              <w:jc w:val="center"/>
              <w:rPr>
                <w:rFonts w:asciiTheme="majorBidi" w:hAnsiTheme="majorBidi" w:cstheme="majorBidi"/>
                <w:rtl/>
                <w:lang w:bidi="fa-IR"/>
              </w:rPr>
            </w:pPr>
            <w:r w:rsidRPr="002C26A0">
              <w:rPr>
                <w:rFonts w:asciiTheme="majorBidi" w:hAnsiTheme="majorBidi" w:cstheme="majorBidi"/>
                <w:lang w:bidi="fa-IR"/>
              </w:rPr>
              <w:t>Model</w:t>
            </w:r>
          </w:p>
        </w:tc>
        <w:tc>
          <w:tcPr>
            <w:tcW w:w="3059" w:type="dxa"/>
            <w:shd w:val="clear" w:color="auto" w:fill="E6E6E6"/>
            <w:vAlign w:val="center"/>
          </w:tcPr>
          <w:p w:rsidR="00120008" w:rsidRPr="002C26A0" w:rsidRDefault="00120008" w:rsidP="00120008">
            <w:pPr>
              <w:spacing w:line="16" w:lineRule="atLeast"/>
              <w:jc w:val="center"/>
              <w:rPr>
                <w:rFonts w:asciiTheme="majorBidi" w:hAnsiTheme="majorBidi" w:cstheme="majorBidi"/>
                <w:rtl/>
                <w:lang w:bidi="fa-IR"/>
              </w:rPr>
            </w:pPr>
            <w:r w:rsidRPr="002C26A0">
              <w:rPr>
                <w:rFonts w:asciiTheme="majorBidi" w:hAnsiTheme="majorBidi" w:cstheme="majorBidi"/>
              </w:rPr>
              <w:t>equipment</w:t>
            </w:r>
          </w:p>
        </w:tc>
        <w:tc>
          <w:tcPr>
            <w:tcW w:w="718" w:type="dxa"/>
            <w:shd w:val="clear" w:color="auto" w:fill="E6E6E6"/>
            <w:vAlign w:val="center"/>
          </w:tcPr>
          <w:p w:rsidR="00120008" w:rsidRPr="002C26A0" w:rsidRDefault="00120008" w:rsidP="00120008">
            <w:pPr>
              <w:spacing w:line="16" w:lineRule="atLeast"/>
              <w:rPr>
                <w:rFonts w:asciiTheme="majorBidi" w:hAnsiTheme="majorBidi" w:cstheme="majorBidi"/>
                <w:rtl/>
                <w:lang w:bidi="fa-IR"/>
              </w:rPr>
            </w:pPr>
            <w:r w:rsidRPr="002C26A0">
              <w:rPr>
                <w:rFonts w:asciiTheme="majorBidi" w:hAnsiTheme="majorBidi" w:cstheme="majorBidi"/>
                <w:lang w:bidi="fa-IR"/>
              </w:rPr>
              <w:t>Row</w:t>
            </w:r>
          </w:p>
        </w:tc>
      </w:tr>
      <w:tr w:rsidR="00120008" w:rsidRPr="002C26A0" w:rsidTr="00120008">
        <w:trPr>
          <w:cantSplit/>
          <w:trHeight w:hRule="exact" w:val="403"/>
          <w:jc w:val="center"/>
        </w:trPr>
        <w:tc>
          <w:tcPr>
            <w:tcW w:w="3777" w:type="dxa"/>
            <w:shd w:val="clear" w:color="auto" w:fill="auto"/>
            <w:vAlign w:val="center"/>
          </w:tcPr>
          <w:p w:rsidR="00120008" w:rsidRPr="002C26A0" w:rsidRDefault="00120008" w:rsidP="00120008">
            <w:pPr>
              <w:spacing w:line="16" w:lineRule="atLeast"/>
              <w:jc w:val="center"/>
              <w:rPr>
                <w:rFonts w:asciiTheme="majorBidi" w:hAnsiTheme="majorBidi" w:cstheme="majorBidi"/>
                <w:sz w:val="20"/>
                <w:szCs w:val="20"/>
                <w:lang w:bidi="fa-IR"/>
              </w:rPr>
            </w:pPr>
            <w:proofErr w:type="spellStart"/>
            <w:r w:rsidRPr="002C26A0">
              <w:rPr>
                <w:rFonts w:asciiTheme="majorBidi" w:hAnsiTheme="majorBidi" w:cstheme="majorBidi"/>
                <w:sz w:val="20"/>
                <w:szCs w:val="20"/>
                <w:lang w:bidi="fa-IR"/>
              </w:rPr>
              <w:t>Knauer</w:t>
            </w:r>
            <w:proofErr w:type="spellEnd"/>
            <w:r w:rsidRPr="002C26A0">
              <w:rPr>
                <w:rFonts w:asciiTheme="majorBidi" w:hAnsiTheme="majorBidi" w:cstheme="majorBidi"/>
                <w:sz w:val="20"/>
                <w:szCs w:val="20"/>
                <w:lang w:bidi="fa-IR"/>
              </w:rPr>
              <w:t xml:space="preserve">- </w:t>
            </w:r>
            <w:proofErr w:type="spellStart"/>
            <w:r w:rsidRPr="002C26A0">
              <w:rPr>
                <w:rFonts w:asciiTheme="majorBidi" w:hAnsiTheme="majorBidi" w:cstheme="majorBidi"/>
                <w:sz w:val="20"/>
                <w:szCs w:val="20"/>
                <w:lang w:bidi="fa-IR"/>
              </w:rPr>
              <w:t>Smartline</w:t>
            </w:r>
            <w:proofErr w:type="spellEnd"/>
            <w:r w:rsidRPr="002C26A0">
              <w:rPr>
                <w:rFonts w:asciiTheme="majorBidi" w:hAnsiTheme="majorBidi" w:cstheme="majorBidi"/>
                <w:sz w:val="20"/>
                <w:szCs w:val="20"/>
                <w:lang w:bidi="fa-IR"/>
              </w:rPr>
              <w:t xml:space="preserve"> UV Detector 2500</w:t>
            </w:r>
          </w:p>
        </w:tc>
        <w:tc>
          <w:tcPr>
            <w:tcW w:w="3059" w:type="dxa"/>
            <w:vAlign w:val="center"/>
          </w:tcPr>
          <w:p w:rsidR="00120008" w:rsidRPr="002C26A0" w:rsidRDefault="00120008" w:rsidP="00120008">
            <w:pPr>
              <w:spacing w:line="16" w:lineRule="atLeast"/>
              <w:jc w:val="center"/>
              <w:rPr>
                <w:rFonts w:asciiTheme="majorBidi" w:hAnsiTheme="majorBidi" w:cstheme="majorBidi"/>
                <w:rtl/>
                <w:lang w:bidi="fa-IR"/>
              </w:rPr>
            </w:pPr>
            <w:r w:rsidRPr="002C26A0">
              <w:rPr>
                <w:rFonts w:asciiTheme="majorBidi" w:hAnsiTheme="majorBidi" w:cstheme="majorBidi"/>
                <w:lang w:bidi="fa-IR"/>
              </w:rPr>
              <w:t>HPLC</w:t>
            </w:r>
            <w:r w:rsidRPr="002C26A0">
              <w:rPr>
                <w:rFonts w:asciiTheme="majorBidi" w:hAnsiTheme="majorBidi" w:cstheme="majorBidi"/>
                <w:rtl/>
                <w:lang w:bidi="fa-IR"/>
              </w:rPr>
              <w:t xml:space="preserve"> </w:t>
            </w:r>
          </w:p>
        </w:tc>
        <w:tc>
          <w:tcPr>
            <w:tcW w:w="718" w:type="dxa"/>
            <w:vAlign w:val="center"/>
          </w:tcPr>
          <w:p w:rsidR="00120008" w:rsidRPr="002C26A0" w:rsidRDefault="00120008" w:rsidP="00120008">
            <w:pPr>
              <w:spacing w:line="16" w:lineRule="atLeast"/>
              <w:jc w:val="center"/>
              <w:rPr>
                <w:rFonts w:asciiTheme="majorBidi" w:hAnsiTheme="majorBidi" w:cstheme="majorBidi"/>
                <w:sz w:val="20"/>
                <w:szCs w:val="20"/>
                <w:rtl/>
                <w:lang w:bidi="fa-IR"/>
              </w:rPr>
            </w:pPr>
            <w:r w:rsidRPr="002C26A0">
              <w:rPr>
                <w:rFonts w:asciiTheme="majorBidi" w:hAnsiTheme="majorBidi" w:cstheme="majorBidi"/>
                <w:sz w:val="20"/>
                <w:szCs w:val="20"/>
                <w:lang w:bidi="fa-IR"/>
              </w:rPr>
              <w:t>1</w:t>
            </w:r>
          </w:p>
        </w:tc>
      </w:tr>
      <w:tr w:rsidR="00120008" w:rsidRPr="002C26A0" w:rsidTr="00120008">
        <w:trPr>
          <w:cantSplit/>
          <w:trHeight w:hRule="exact" w:val="403"/>
          <w:jc w:val="center"/>
        </w:trPr>
        <w:tc>
          <w:tcPr>
            <w:tcW w:w="3777" w:type="dxa"/>
            <w:shd w:val="clear" w:color="auto" w:fill="auto"/>
            <w:vAlign w:val="center"/>
          </w:tcPr>
          <w:p w:rsidR="00120008" w:rsidRPr="002C26A0" w:rsidRDefault="00120008" w:rsidP="00120008">
            <w:pPr>
              <w:spacing w:line="16" w:lineRule="atLeast"/>
              <w:jc w:val="center"/>
              <w:rPr>
                <w:rFonts w:asciiTheme="majorBidi" w:hAnsiTheme="majorBidi" w:cstheme="majorBidi"/>
                <w:sz w:val="20"/>
                <w:szCs w:val="20"/>
                <w:lang w:bidi="fa-IR"/>
              </w:rPr>
            </w:pPr>
            <w:r w:rsidRPr="002C26A0">
              <w:rPr>
                <w:rFonts w:asciiTheme="majorBidi" w:hAnsiTheme="majorBidi" w:cstheme="majorBidi"/>
                <w:sz w:val="20"/>
                <w:szCs w:val="20"/>
                <w:lang w:bidi="fa-IR"/>
              </w:rPr>
              <w:t>Waters- alliance 2695 separation module</w:t>
            </w:r>
          </w:p>
        </w:tc>
        <w:tc>
          <w:tcPr>
            <w:tcW w:w="3059" w:type="dxa"/>
            <w:vAlign w:val="center"/>
          </w:tcPr>
          <w:p w:rsidR="00120008" w:rsidRPr="002C26A0" w:rsidRDefault="00120008" w:rsidP="00120008">
            <w:pPr>
              <w:spacing w:line="16" w:lineRule="atLeast"/>
              <w:jc w:val="center"/>
              <w:rPr>
                <w:rFonts w:asciiTheme="majorBidi" w:hAnsiTheme="majorBidi" w:cstheme="majorBidi"/>
                <w:rtl/>
                <w:lang w:bidi="fa-IR"/>
              </w:rPr>
            </w:pPr>
            <w:r w:rsidRPr="002C26A0">
              <w:rPr>
                <w:rFonts w:asciiTheme="majorBidi" w:hAnsiTheme="majorBidi" w:cstheme="majorBidi"/>
                <w:lang w:bidi="fa-IR"/>
              </w:rPr>
              <w:t>HPLC</w:t>
            </w:r>
            <w:r w:rsidRPr="002C26A0">
              <w:rPr>
                <w:rFonts w:asciiTheme="majorBidi" w:hAnsiTheme="majorBidi" w:cstheme="majorBidi"/>
                <w:rtl/>
                <w:lang w:bidi="fa-IR"/>
              </w:rPr>
              <w:t xml:space="preserve"> </w:t>
            </w:r>
          </w:p>
        </w:tc>
        <w:tc>
          <w:tcPr>
            <w:tcW w:w="718" w:type="dxa"/>
            <w:vAlign w:val="center"/>
          </w:tcPr>
          <w:p w:rsidR="00120008" w:rsidRPr="002C26A0" w:rsidRDefault="00120008" w:rsidP="00120008">
            <w:pPr>
              <w:spacing w:line="16" w:lineRule="atLeast"/>
              <w:jc w:val="center"/>
              <w:rPr>
                <w:rFonts w:asciiTheme="majorBidi" w:hAnsiTheme="majorBidi" w:cstheme="majorBidi"/>
                <w:sz w:val="20"/>
                <w:szCs w:val="20"/>
                <w:rtl/>
                <w:lang w:bidi="fa-IR"/>
              </w:rPr>
            </w:pPr>
            <w:r w:rsidRPr="002C26A0">
              <w:rPr>
                <w:rFonts w:asciiTheme="majorBidi" w:hAnsiTheme="majorBidi" w:cstheme="majorBidi"/>
                <w:sz w:val="20"/>
                <w:szCs w:val="20"/>
                <w:lang w:bidi="fa-IR"/>
              </w:rPr>
              <w:t>2</w:t>
            </w:r>
          </w:p>
        </w:tc>
      </w:tr>
      <w:tr w:rsidR="00120008" w:rsidRPr="002C26A0" w:rsidTr="00120008">
        <w:trPr>
          <w:cantSplit/>
          <w:trHeight w:hRule="exact" w:val="403"/>
          <w:jc w:val="center"/>
        </w:trPr>
        <w:tc>
          <w:tcPr>
            <w:tcW w:w="3777" w:type="dxa"/>
            <w:shd w:val="clear" w:color="auto" w:fill="auto"/>
            <w:vAlign w:val="center"/>
          </w:tcPr>
          <w:p w:rsidR="00120008" w:rsidRPr="002C26A0" w:rsidRDefault="00120008" w:rsidP="00120008">
            <w:pPr>
              <w:spacing w:line="16" w:lineRule="atLeast"/>
              <w:jc w:val="center"/>
              <w:rPr>
                <w:rFonts w:asciiTheme="majorBidi" w:hAnsiTheme="majorBidi" w:cstheme="majorBidi"/>
                <w:sz w:val="20"/>
                <w:szCs w:val="20"/>
                <w:lang w:bidi="fa-IR"/>
              </w:rPr>
            </w:pPr>
            <w:r w:rsidRPr="002C26A0">
              <w:rPr>
                <w:rFonts w:asciiTheme="majorBidi" w:hAnsiTheme="majorBidi" w:cstheme="majorBidi"/>
                <w:sz w:val="20"/>
                <w:szCs w:val="20"/>
                <w:lang w:bidi="fa-IR"/>
              </w:rPr>
              <w:t>Agilent- infinity 1260 DAD</w:t>
            </w:r>
          </w:p>
        </w:tc>
        <w:tc>
          <w:tcPr>
            <w:tcW w:w="3059" w:type="dxa"/>
            <w:vAlign w:val="center"/>
          </w:tcPr>
          <w:p w:rsidR="00120008" w:rsidRPr="002C26A0" w:rsidRDefault="00120008" w:rsidP="00120008">
            <w:pPr>
              <w:spacing w:line="16" w:lineRule="atLeast"/>
              <w:jc w:val="center"/>
              <w:rPr>
                <w:rFonts w:asciiTheme="majorBidi" w:hAnsiTheme="majorBidi" w:cstheme="majorBidi"/>
                <w:rtl/>
                <w:lang w:bidi="fa-IR"/>
              </w:rPr>
            </w:pPr>
            <w:r w:rsidRPr="002C26A0">
              <w:rPr>
                <w:rFonts w:asciiTheme="majorBidi" w:hAnsiTheme="majorBidi" w:cstheme="majorBidi"/>
                <w:lang w:bidi="fa-IR"/>
              </w:rPr>
              <w:t xml:space="preserve">HPLC </w:t>
            </w:r>
            <w:r w:rsidRPr="002C26A0">
              <w:rPr>
                <w:rFonts w:asciiTheme="majorBidi" w:hAnsiTheme="majorBidi" w:cstheme="majorBidi"/>
                <w:rtl/>
                <w:lang w:bidi="fa-IR"/>
              </w:rPr>
              <w:t xml:space="preserve"> </w:t>
            </w:r>
          </w:p>
        </w:tc>
        <w:tc>
          <w:tcPr>
            <w:tcW w:w="718" w:type="dxa"/>
            <w:vAlign w:val="center"/>
          </w:tcPr>
          <w:p w:rsidR="00120008" w:rsidRPr="002C26A0" w:rsidRDefault="00120008" w:rsidP="00120008">
            <w:pPr>
              <w:spacing w:line="16" w:lineRule="atLeast"/>
              <w:jc w:val="center"/>
              <w:rPr>
                <w:rFonts w:asciiTheme="majorBidi" w:hAnsiTheme="majorBidi" w:cstheme="majorBidi"/>
                <w:sz w:val="20"/>
                <w:szCs w:val="20"/>
                <w:rtl/>
                <w:lang w:bidi="fa-IR"/>
              </w:rPr>
            </w:pPr>
            <w:r w:rsidRPr="002C26A0">
              <w:rPr>
                <w:rFonts w:asciiTheme="majorBidi" w:hAnsiTheme="majorBidi" w:cstheme="majorBidi"/>
                <w:sz w:val="20"/>
                <w:szCs w:val="20"/>
                <w:lang w:bidi="fa-IR"/>
              </w:rPr>
              <w:t>3</w:t>
            </w:r>
          </w:p>
        </w:tc>
      </w:tr>
      <w:tr w:rsidR="00120008" w:rsidRPr="002C26A0" w:rsidTr="00120008">
        <w:trPr>
          <w:cantSplit/>
          <w:trHeight w:hRule="exact" w:val="403"/>
          <w:jc w:val="center"/>
        </w:trPr>
        <w:tc>
          <w:tcPr>
            <w:tcW w:w="3777" w:type="dxa"/>
            <w:shd w:val="clear" w:color="auto" w:fill="auto"/>
            <w:vAlign w:val="center"/>
          </w:tcPr>
          <w:p w:rsidR="00120008" w:rsidRPr="002C26A0" w:rsidRDefault="00120008" w:rsidP="00120008">
            <w:pPr>
              <w:spacing w:line="16" w:lineRule="atLeast"/>
              <w:jc w:val="center"/>
              <w:rPr>
                <w:rFonts w:asciiTheme="majorBidi" w:hAnsiTheme="majorBidi" w:cstheme="majorBidi"/>
                <w:sz w:val="20"/>
                <w:szCs w:val="20"/>
                <w:lang w:bidi="fa-IR"/>
              </w:rPr>
            </w:pPr>
            <w:r w:rsidRPr="002C26A0">
              <w:rPr>
                <w:rFonts w:asciiTheme="majorBidi" w:hAnsiTheme="majorBidi" w:cstheme="majorBidi"/>
                <w:sz w:val="20"/>
                <w:szCs w:val="20"/>
                <w:lang w:bidi="fa-IR"/>
              </w:rPr>
              <w:t>SHIMADZU UV-1800</w:t>
            </w:r>
          </w:p>
        </w:tc>
        <w:tc>
          <w:tcPr>
            <w:tcW w:w="3059" w:type="dxa"/>
            <w:vAlign w:val="center"/>
          </w:tcPr>
          <w:p w:rsidR="00120008" w:rsidRPr="002C26A0" w:rsidRDefault="00120008" w:rsidP="00120008">
            <w:pPr>
              <w:spacing w:line="16" w:lineRule="atLeast"/>
              <w:jc w:val="center"/>
              <w:rPr>
                <w:rFonts w:asciiTheme="majorBidi" w:hAnsiTheme="majorBidi" w:cstheme="majorBidi"/>
                <w:sz w:val="24"/>
                <w:szCs w:val="24"/>
                <w:rtl/>
                <w:lang w:bidi="fa-IR"/>
              </w:rPr>
            </w:pPr>
            <w:r w:rsidRPr="002C26A0">
              <w:rPr>
                <w:rStyle w:val="rynqvb"/>
                <w:rFonts w:asciiTheme="majorBidi" w:hAnsiTheme="majorBidi" w:cstheme="majorBidi"/>
                <w:lang w:val="en"/>
              </w:rPr>
              <w:t>Spectrophotometer</w:t>
            </w:r>
          </w:p>
        </w:tc>
        <w:tc>
          <w:tcPr>
            <w:tcW w:w="718" w:type="dxa"/>
            <w:vAlign w:val="center"/>
          </w:tcPr>
          <w:p w:rsidR="00120008" w:rsidRPr="002C26A0" w:rsidRDefault="00120008" w:rsidP="00120008">
            <w:pPr>
              <w:spacing w:line="16" w:lineRule="atLeast"/>
              <w:jc w:val="center"/>
              <w:rPr>
                <w:rFonts w:asciiTheme="majorBidi" w:hAnsiTheme="majorBidi" w:cstheme="majorBidi"/>
                <w:sz w:val="20"/>
                <w:szCs w:val="20"/>
                <w:rtl/>
                <w:lang w:bidi="fa-IR"/>
              </w:rPr>
            </w:pPr>
            <w:r w:rsidRPr="002C26A0">
              <w:rPr>
                <w:rFonts w:asciiTheme="majorBidi" w:hAnsiTheme="majorBidi" w:cstheme="majorBidi"/>
                <w:sz w:val="20"/>
                <w:szCs w:val="20"/>
                <w:lang w:bidi="fa-IR"/>
              </w:rPr>
              <w:t>4</w:t>
            </w:r>
          </w:p>
        </w:tc>
      </w:tr>
      <w:tr w:rsidR="00120008" w:rsidRPr="002C26A0" w:rsidTr="00120008">
        <w:trPr>
          <w:cantSplit/>
          <w:trHeight w:hRule="exact" w:val="403"/>
          <w:jc w:val="center"/>
        </w:trPr>
        <w:tc>
          <w:tcPr>
            <w:tcW w:w="3777" w:type="dxa"/>
            <w:shd w:val="clear" w:color="auto" w:fill="auto"/>
            <w:vAlign w:val="center"/>
          </w:tcPr>
          <w:p w:rsidR="00120008" w:rsidRPr="002C26A0" w:rsidRDefault="00120008" w:rsidP="00120008">
            <w:pPr>
              <w:spacing w:line="16" w:lineRule="atLeast"/>
              <w:jc w:val="center"/>
              <w:rPr>
                <w:rFonts w:asciiTheme="majorBidi" w:hAnsiTheme="majorBidi" w:cstheme="majorBidi"/>
                <w:rtl/>
                <w:lang w:bidi="fa-IR"/>
              </w:rPr>
            </w:pPr>
            <w:proofErr w:type="spellStart"/>
            <w:r w:rsidRPr="002C26A0">
              <w:rPr>
                <w:rFonts w:asciiTheme="majorBidi" w:hAnsiTheme="majorBidi" w:cstheme="majorBidi"/>
                <w:lang w:bidi="fa-IR"/>
              </w:rPr>
              <w:t>Teif</w:t>
            </w:r>
            <w:proofErr w:type="spellEnd"/>
            <w:r w:rsidRPr="002C26A0">
              <w:rPr>
                <w:rFonts w:asciiTheme="majorBidi" w:hAnsiTheme="majorBidi" w:cstheme="majorBidi"/>
                <w:lang w:bidi="fa-IR"/>
              </w:rPr>
              <w:t xml:space="preserve"> </w:t>
            </w:r>
            <w:proofErr w:type="spellStart"/>
            <w:r w:rsidRPr="002C26A0">
              <w:rPr>
                <w:rFonts w:asciiTheme="majorBidi" w:hAnsiTheme="majorBidi" w:cstheme="majorBidi"/>
                <w:lang w:bidi="fa-IR"/>
              </w:rPr>
              <w:t>Gostar</w:t>
            </w:r>
            <w:proofErr w:type="spellEnd"/>
            <w:r w:rsidRPr="002C26A0">
              <w:rPr>
                <w:rFonts w:asciiTheme="majorBidi" w:hAnsiTheme="majorBidi" w:cstheme="majorBidi"/>
                <w:lang w:bidi="fa-IR"/>
              </w:rPr>
              <w:t xml:space="preserve"> </w:t>
            </w:r>
            <w:proofErr w:type="spellStart"/>
            <w:r w:rsidRPr="002C26A0">
              <w:rPr>
                <w:rFonts w:asciiTheme="majorBidi" w:hAnsiTheme="majorBidi" w:cstheme="majorBidi"/>
                <w:lang w:bidi="fa-IR"/>
              </w:rPr>
              <w:t>Faraz</w:t>
            </w:r>
            <w:proofErr w:type="spellEnd"/>
          </w:p>
        </w:tc>
        <w:tc>
          <w:tcPr>
            <w:tcW w:w="3059" w:type="dxa"/>
            <w:vAlign w:val="center"/>
          </w:tcPr>
          <w:p w:rsidR="00120008" w:rsidRPr="002C26A0" w:rsidRDefault="00120008" w:rsidP="00120008">
            <w:pPr>
              <w:spacing w:line="16" w:lineRule="atLeast"/>
              <w:jc w:val="center"/>
              <w:rPr>
                <w:rFonts w:asciiTheme="majorBidi" w:hAnsiTheme="majorBidi" w:cstheme="majorBidi"/>
                <w:lang w:bidi="fa-IR"/>
              </w:rPr>
            </w:pPr>
            <w:r w:rsidRPr="002C26A0">
              <w:rPr>
                <w:rFonts w:asciiTheme="majorBidi" w:hAnsiTheme="majorBidi" w:cstheme="majorBidi"/>
                <w:lang w:bidi="fa-IR"/>
              </w:rPr>
              <w:t>GC-FID</w:t>
            </w:r>
          </w:p>
        </w:tc>
        <w:tc>
          <w:tcPr>
            <w:tcW w:w="718" w:type="dxa"/>
            <w:vAlign w:val="center"/>
          </w:tcPr>
          <w:p w:rsidR="00120008" w:rsidRPr="002C26A0" w:rsidRDefault="00120008" w:rsidP="00120008">
            <w:pPr>
              <w:spacing w:line="16" w:lineRule="atLeast"/>
              <w:jc w:val="center"/>
              <w:rPr>
                <w:rFonts w:asciiTheme="majorBidi" w:hAnsiTheme="majorBidi" w:cstheme="majorBidi"/>
                <w:sz w:val="20"/>
                <w:szCs w:val="20"/>
                <w:rtl/>
                <w:lang w:bidi="fa-IR"/>
              </w:rPr>
            </w:pPr>
            <w:r w:rsidRPr="002C26A0">
              <w:rPr>
                <w:rFonts w:asciiTheme="majorBidi" w:hAnsiTheme="majorBidi" w:cstheme="majorBidi"/>
                <w:sz w:val="20"/>
                <w:szCs w:val="20"/>
                <w:lang w:bidi="fa-IR"/>
              </w:rPr>
              <w:t>5</w:t>
            </w:r>
          </w:p>
        </w:tc>
      </w:tr>
      <w:tr w:rsidR="00120008" w:rsidRPr="002C26A0" w:rsidTr="00120008">
        <w:trPr>
          <w:cantSplit/>
          <w:trHeight w:hRule="exact" w:val="403"/>
          <w:jc w:val="center"/>
        </w:trPr>
        <w:tc>
          <w:tcPr>
            <w:tcW w:w="3777" w:type="dxa"/>
            <w:shd w:val="clear" w:color="auto" w:fill="auto"/>
            <w:vAlign w:val="center"/>
          </w:tcPr>
          <w:p w:rsidR="00120008" w:rsidRPr="002C26A0" w:rsidRDefault="00120008" w:rsidP="00120008">
            <w:pPr>
              <w:spacing w:line="16" w:lineRule="atLeast"/>
              <w:jc w:val="center"/>
              <w:rPr>
                <w:rFonts w:asciiTheme="majorBidi" w:hAnsiTheme="majorBidi" w:cstheme="majorBidi"/>
                <w:rtl/>
                <w:lang w:bidi="fa-IR"/>
              </w:rPr>
            </w:pPr>
            <w:proofErr w:type="spellStart"/>
            <w:r w:rsidRPr="002C26A0">
              <w:rPr>
                <w:rFonts w:asciiTheme="majorBidi" w:hAnsiTheme="majorBidi" w:cstheme="majorBidi"/>
                <w:lang w:bidi="fa-IR"/>
              </w:rPr>
              <w:t>BioTek</w:t>
            </w:r>
            <w:proofErr w:type="spellEnd"/>
            <w:r w:rsidRPr="002C26A0">
              <w:rPr>
                <w:rFonts w:asciiTheme="majorBidi" w:hAnsiTheme="majorBidi" w:cstheme="majorBidi"/>
                <w:lang w:bidi="fa-IR"/>
              </w:rPr>
              <w:t xml:space="preserve">  </w:t>
            </w:r>
            <w:proofErr w:type="spellStart"/>
            <w:r w:rsidRPr="002C26A0">
              <w:rPr>
                <w:rFonts w:asciiTheme="majorBidi" w:hAnsiTheme="majorBidi" w:cstheme="majorBidi"/>
              </w:rPr>
              <w:t>Synergy</w:t>
            </w:r>
            <w:r w:rsidRPr="002C26A0">
              <w:rPr>
                <w:rFonts w:asciiTheme="majorBidi" w:hAnsiTheme="majorBidi" w:cstheme="majorBidi"/>
                <w:vertAlign w:val="superscript"/>
              </w:rPr>
              <w:t>TM</w:t>
            </w:r>
            <w:proofErr w:type="spellEnd"/>
            <w:r w:rsidRPr="002C26A0">
              <w:rPr>
                <w:rFonts w:asciiTheme="majorBidi" w:hAnsiTheme="majorBidi" w:cstheme="majorBidi"/>
              </w:rPr>
              <w:t xml:space="preserve"> HT</w:t>
            </w:r>
          </w:p>
        </w:tc>
        <w:tc>
          <w:tcPr>
            <w:tcW w:w="3059" w:type="dxa"/>
            <w:vAlign w:val="center"/>
          </w:tcPr>
          <w:p w:rsidR="00120008" w:rsidRPr="002C26A0" w:rsidRDefault="00120008" w:rsidP="00120008">
            <w:pPr>
              <w:spacing w:line="16" w:lineRule="atLeast"/>
              <w:jc w:val="center"/>
              <w:rPr>
                <w:rFonts w:asciiTheme="majorBidi" w:hAnsiTheme="majorBidi" w:cstheme="majorBidi"/>
                <w:rtl/>
                <w:lang w:bidi="fa-IR"/>
              </w:rPr>
            </w:pPr>
            <w:r w:rsidRPr="002C26A0">
              <w:rPr>
                <w:rFonts w:asciiTheme="majorBidi" w:hAnsiTheme="majorBidi" w:cstheme="majorBidi"/>
                <w:lang w:bidi="fa-IR"/>
              </w:rPr>
              <w:t>ELISA Reader</w:t>
            </w:r>
          </w:p>
        </w:tc>
        <w:tc>
          <w:tcPr>
            <w:tcW w:w="718" w:type="dxa"/>
            <w:vAlign w:val="center"/>
          </w:tcPr>
          <w:p w:rsidR="00120008" w:rsidRPr="002C26A0" w:rsidRDefault="00120008" w:rsidP="00120008">
            <w:pPr>
              <w:spacing w:line="16" w:lineRule="atLeast"/>
              <w:jc w:val="center"/>
              <w:rPr>
                <w:rFonts w:asciiTheme="majorBidi" w:hAnsiTheme="majorBidi" w:cstheme="majorBidi"/>
                <w:sz w:val="20"/>
                <w:szCs w:val="20"/>
                <w:rtl/>
                <w:lang w:bidi="fa-IR"/>
              </w:rPr>
            </w:pPr>
            <w:r w:rsidRPr="002C26A0">
              <w:rPr>
                <w:rFonts w:asciiTheme="majorBidi" w:hAnsiTheme="majorBidi" w:cstheme="majorBidi"/>
                <w:sz w:val="20"/>
                <w:szCs w:val="20"/>
                <w:lang w:bidi="fa-IR"/>
              </w:rPr>
              <w:t>6</w:t>
            </w:r>
          </w:p>
        </w:tc>
      </w:tr>
      <w:tr w:rsidR="00120008" w:rsidRPr="002C26A0" w:rsidTr="00120008">
        <w:trPr>
          <w:cantSplit/>
          <w:trHeight w:hRule="exact" w:val="403"/>
          <w:jc w:val="center"/>
        </w:trPr>
        <w:tc>
          <w:tcPr>
            <w:tcW w:w="3777" w:type="dxa"/>
            <w:shd w:val="clear" w:color="auto" w:fill="auto"/>
            <w:vAlign w:val="center"/>
          </w:tcPr>
          <w:p w:rsidR="00120008" w:rsidRPr="002C26A0" w:rsidRDefault="00120008" w:rsidP="00120008">
            <w:pPr>
              <w:spacing w:line="16" w:lineRule="atLeast"/>
              <w:jc w:val="center"/>
              <w:rPr>
                <w:rFonts w:asciiTheme="majorBidi" w:hAnsiTheme="majorBidi" w:cstheme="majorBidi"/>
                <w:lang w:bidi="fa-IR"/>
              </w:rPr>
            </w:pPr>
            <w:r w:rsidRPr="002C26A0">
              <w:rPr>
                <w:rFonts w:asciiTheme="majorBidi" w:hAnsiTheme="majorBidi" w:cstheme="majorBidi"/>
                <w:lang w:bidi="fa-IR"/>
              </w:rPr>
              <w:t>Electro farmed</w:t>
            </w:r>
          </w:p>
        </w:tc>
        <w:tc>
          <w:tcPr>
            <w:tcW w:w="3059" w:type="dxa"/>
            <w:vAlign w:val="center"/>
          </w:tcPr>
          <w:p w:rsidR="00120008" w:rsidRPr="002C26A0" w:rsidRDefault="00120008" w:rsidP="00120008">
            <w:pPr>
              <w:spacing w:line="16" w:lineRule="atLeast"/>
              <w:jc w:val="center"/>
              <w:rPr>
                <w:rFonts w:asciiTheme="majorBidi" w:hAnsiTheme="majorBidi" w:cstheme="majorBidi"/>
                <w:lang w:bidi="fa-IR"/>
              </w:rPr>
            </w:pPr>
            <w:r w:rsidRPr="002C26A0">
              <w:rPr>
                <w:rFonts w:asciiTheme="majorBidi" w:hAnsiTheme="majorBidi" w:cstheme="majorBidi"/>
                <w:lang w:bidi="fa-IR"/>
              </w:rPr>
              <w:t>dissolution</w:t>
            </w:r>
          </w:p>
        </w:tc>
        <w:tc>
          <w:tcPr>
            <w:tcW w:w="718" w:type="dxa"/>
            <w:vAlign w:val="center"/>
          </w:tcPr>
          <w:p w:rsidR="00120008" w:rsidRPr="002C26A0" w:rsidRDefault="00120008" w:rsidP="00120008">
            <w:pPr>
              <w:spacing w:line="16" w:lineRule="atLeast"/>
              <w:jc w:val="center"/>
              <w:rPr>
                <w:rFonts w:asciiTheme="majorBidi" w:hAnsiTheme="majorBidi" w:cstheme="majorBidi"/>
                <w:sz w:val="20"/>
                <w:szCs w:val="20"/>
                <w:rtl/>
                <w:lang w:bidi="fa-IR"/>
              </w:rPr>
            </w:pPr>
            <w:r w:rsidRPr="002C26A0">
              <w:rPr>
                <w:rFonts w:asciiTheme="majorBidi" w:hAnsiTheme="majorBidi" w:cstheme="majorBidi"/>
                <w:sz w:val="20"/>
                <w:szCs w:val="20"/>
                <w:lang w:bidi="fa-IR"/>
              </w:rPr>
              <w:t>7</w:t>
            </w:r>
          </w:p>
        </w:tc>
      </w:tr>
      <w:tr w:rsidR="00120008" w:rsidRPr="002C26A0" w:rsidTr="00120008">
        <w:trPr>
          <w:cantSplit/>
          <w:trHeight w:hRule="exact" w:val="403"/>
          <w:jc w:val="center"/>
        </w:trPr>
        <w:tc>
          <w:tcPr>
            <w:tcW w:w="3777" w:type="dxa"/>
            <w:shd w:val="clear" w:color="auto" w:fill="auto"/>
            <w:vAlign w:val="center"/>
          </w:tcPr>
          <w:p w:rsidR="00120008" w:rsidRPr="002C26A0" w:rsidRDefault="00120008" w:rsidP="00120008">
            <w:pPr>
              <w:spacing w:line="16" w:lineRule="atLeast"/>
              <w:jc w:val="center"/>
              <w:rPr>
                <w:rFonts w:asciiTheme="majorBidi" w:hAnsiTheme="majorBidi" w:cstheme="majorBidi"/>
                <w:lang w:bidi="fa-IR"/>
              </w:rPr>
            </w:pPr>
            <w:r w:rsidRPr="002C26A0">
              <w:rPr>
                <w:rFonts w:asciiTheme="majorBidi" w:hAnsiTheme="majorBidi" w:cstheme="majorBidi"/>
                <w:lang w:bidi="fa-IR"/>
              </w:rPr>
              <w:t>Mini Spray Dryer B-290</w:t>
            </w:r>
          </w:p>
        </w:tc>
        <w:tc>
          <w:tcPr>
            <w:tcW w:w="3059" w:type="dxa"/>
            <w:vAlign w:val="center"/>
          </w:tcPr>
          <w:p w:rsidR="00120008" w:rsidRPr="002C26A0" w:rsidRDefault="00120008" w:rsidP="00120008">
            <w:pPr>
              <w:spacing w:line="16" w:lineRule="atLeast"/>
              <w:jc w:val="center"/>
              <w:rPr>
                <w:rFonts w:asciiTheme="majorBidi" w:hAnsiTheme="majorBidi" w:cstheme="majorBidi"/>
                <w:lang w:bidi="fa-IR"/>
              </w:rPr>
            </w:pPr>
            <w:r w:rsidRPr="002C26A0">
              <w:rPr>
                <w:rFonts w:asciiTheme="majorBidi" w:hAnsiTheme="majorBidi" w:cstheme="majorBidi"/>
                <w:lang w:bidi="fa-IR"/>
              </w:rPr>
              <w:t>Spray Drier</w:t>
            </w:r>
          </w:p>
        </w:tc>
        <w:tc>
          <w:tcPr>
            <w:tcW w:w="718" w:type="dxa"/>
            <w:vAlign w:val="center"/>
          </w:tcPr>
          <w:p w:rsidR="00120008" w:rsidRPr="002C26A0" w:rsidRDefault="00120008" w:rsidP="00120008">
            <w:pPr>
              <w:spacing w:line="16" w:lineRule="atLeast"/>
              <w:jc w:val="center"/>
              <w:rPr>
                <w:rFonts w:asciiTheme="majorBidi" w:hAnsiTheme="majorBidi" w:cstheme="majorBidi"/>
                <w:sz w:val="20"/>
                <w:szCs w:val="20"/>
                <w:rtl/>
                <w:lang w:bidi="fa-IR"/>
              </w:rPr>
            </w:pPr>
            <w:r w:rsidRPr="002C26A0">
              <w:rPr>
                <w:rFonts w:asciiTheme="majorBidi" w:hAnsiTheme="majorBidi" w:cstheme="majorBidi"/>
                <w:sz w:val="20"/>
                <w:szCs w:val="20"/>
                <w:lang w:bidi="fa-IR"/>
              </w:rPr>
              <w:t>8</w:t>
            </w:r>
          </w:p>
        </w:tc>
      </w:tr>
      <w:tr w:rsidR="00120008" w:rsidRPr="002C26A0" w:rsidTr="00120008">
        <w:trPr>
          <w:cantSplit/>
          <w:trHeight w:hRule="exact" w:val="403"/>
          <w:jc w:val="center"/>
        </w:trPr>
        <w:tc>
          <w:tcPr>
            <w:tcW w:w="3777" w:type="dxa"/>
            <w:shd w:val="clear" w:color="auto" w:fill="auto"/>
            <w:vAlign w:val="center"/>
          </w:tcPr>
          <w:p w:rsidR="00120008" w:rsidRPr="002C26A0" w:rsidRDefault="00120008" w:rsidP="00120008">
            <w:pPr>
              <w:spacing w:line="16" w:lineRule="atLeast"/>
              <w:jc w:val="center"/>
              <w:rPr>
                <w:rFonts w:asciiTheme="majorBidi" w:hAnsiTheme="majorBidi" w:cstheme="majorBidi"/>
                <w:lang w:bidi="fa-IR"/>
              </w:rPr>
            </w:pPr>
            <w:proofErr w:type="spellStart"/>
            <w:r w:rsidRPr="002C26A0">
              <w:rPr>
                <w:rFonts w:asciiTheme="majorBidi" w:hAnsiTheme="majorBidi" w:cstheme="majorBidi"/>
                <w:lang w:bidi="fa-IR"/>
              </w:rPr>
              <w:t>SilentCrusher</w:t>
            </w:r>
            <w:proofErr w:type="spellEnd"/>
            <w:r w:rsidRPr="002C26A0">
              <w:rPr>
                <w:rFonts w:asciiTheme="majorBidi" w:hAnsiTheme="majorBidi" w:cstheme="majorBidi"/>
                <w:rtl/>
                <w:lang w:bidi="fa-IR"/>
              </w:rPr>
              <w:t xml:space="preserve">) </w:t>
            </w:r>
            <w:r w:rsidRPr="002C26A0">
              <w:rPr>
                <w:rFonts w:asciiTheme="majorBidi" w:hAnsiTheme="majorBidi" w:cstheme="majorBidi"/>
                <w:lang w:bidi="fa-IR"/>
              </w:rPr>
              <w:t>M)</w:t>
            </w:r>
          </w:p>
        </w:tc>
        <w:tc>
          <w:tcPr>
            <w:tcW w:w="3059" w:type="dxa"/>
            <w:vAlign w:val="center"/>
          </w:tcPr>
          <w:p w:rsidR="00120008" w:rsidRPr="002C26A0" w:rsidRDefault="00120008" w:rsidP="00120008">
            <w:pPr>
              <w:spacing w:line="16" w:lineRule="atLeast"/>
              <w:jc w:val="center"/>
              <w:rPr>
                <w:rFonts w:asciiTheme="majorBidi" w:hAnsiTheme="majorBidi" w:cstheme="majorBidi"/>
                <w:sz w:val="24"/>
                <w:szCs w:val="24"/>
                <w:lang w:bidi="fa-IR"/>
              </w:rPr>
            </w:pPr>
            <w:r w:rsidRPr="002C26A0">
              <w:rPr>
                <w:rStyle w:val="rynqvb"/>
                <w:rFonts w:asciiTheme="majorBidi" w:hAnsiTheme="majorBidi" w:cstheme="majorBidi"/>
                <w:lang w:val="en"/>
              </w:rPr>
              <w:t>homogenizer</w:t>
            </w:r>
          </w:p>
        </w:tc>
        <w:tc>
          <w:tcPr>
            <w:tcW w:w="718" w:type="dxa"/>
            <w:vAlign w:val="center"/>
          </w:tcPr>
          <w:p w:rsidR="00120008" w:rsidRPr="002C26A0" w:rsidRDefault="00120008" w:rsidP="00120008">
            <w:pPr>
              <w:spacing w:line="16" w:lineRule="atLeast"/>
              <w:jc w:val="center"/>
              <w:rPr>
                <w:rFonts w:asciiTheme="majorBidi" w:hAnsiTheme="majorBidi" w:cstheme="majorBidi"/>
                <w:sz w:val="20"/>
                <w:szCs w:val="20"/>
                <w:rtl/>
                <w:lang w:bidi="fa-IR"/>
              </w:rPr>
            </w:pPr>
            <w:r w:rsidRPr="002C26A0">
              <w:rPr>
                <w:rFonts w:asciiTheme="majorBidi" w:hAnsiTheme="majorBidi" w:cstheme="majorBidi"/>
                <w:sz w:val="20"/>
                <w:szCs w:val="20"/>
                <w:lang w:bidi="fa-IR"/>
              </w:rPr>
              <w:t>9</w:t>
            </w:r>
          </w:p>
        </w:tc>
      </w:tr>
      <w:tr w:rsidR="00120008" w:rsidRPr="002C26A0" w:rsidTr="00120008">
        <w:trPr>
          <w:cantSplit/>
          <w:trHeight w:hRule="exact" w:val="403"/>
          <w:jc w:val="center"/>
        </w:trPr>
        <w:tc>
          <w:tcPr>
            <w:tcW w:w="3777" w:type="dxa"/>
            <w:shd w:val="clear" w:color="auto" w:fill="auto"/>
            <w:vAlign w:val="center"/>
          </w:tcPr>
          <w:p w:rsidR="00120008" w:rsidRPr="002C26A0" w:rsidRDefault="00120008" w:rsidP="00120008">
            <w:pPr>
              <w:spacing w:line="16" w:lineRule="atLeast"/>
              <w:jc w:val="center"/>
              <w:rPr>
                <w:rFonts w:asciiTheme="majorBidi" w:hAnsiTheme="majorBidi" w:cstheme="majorBidi"/>
                <w:lang w:bidi="fa-IR"/>
              </w:rPr>
            </w:pPr>
            <w:proofErr w:type="spellStart"/>
            <w:r w:rsidRPr="002C26A0">
              <w:rPr>
                <w:rFonts w:asciiTheme="majorBidi" w:hAnsiTheme="majorBidi" w:cstheme="majorBidi"/>
                <w:lang w:bidi="fa-IR"/>
              </w:rPr>
              <w:t>Bandelin-sonoplus</w:t>
            </w:r>
            <w:proofErr w:type="spellEnd"/>
          </w:p>
        </w:tc>
        <w:tc>
          <w:tcPr>
            <w:tcW w:w="3059" w:type="dxa"/>
            <w:vAlign w:val="center"/>
          </w:tcPr>
          <w:p w:rsidR="00120008" w:rsidRPr="002C26A0" w:rsidRDefault="00120008" w:rsidP="00120008">
            <w:pPr>
              <w:spacing w:line="16" w:lineRule="atLeast"/>
              <w:jc w:val="center"/>
              <w:rPr>
                <w:rFonts w:asciiTheme="majorBidi" w:hAnsiTheme="majorBidi" w:cstheme="majorBidi"/>
                <w:sz w:val="24"/>
                <w:szCs w:val="24"/>
                <w:rtl/>
                <w:lang w:bidi="fa-IR"/>
              </w:rPr>
            </w:pPr>
            <w:proofErr w:type="spellStart"/>
            <w:r w:rsidRPr="002C26A0">
              <w:rPr>
                <w:rStyle w:val="rynqvb"/>
                <w:rFonts w:asciiTheme="majorBidi" w:hAnsiTheme="majorBidi" w:cstheme="majorBidi"/>
                <w:lang w:val="en"/>
              </w:rPr>
              <w:t>Sonicator</w:t>
            </w:r>
            <w:proofErr w:type="spellEnd"/>
            <w:r w:rsidRPr="002C26A0">
              <w:rPr>
                <w:rStyle w:val="rynqvb"/>
                <w:rFonts w:asciiTheme="majorBidi" w:hAnsiTheme="majorBidi" w:cstheme="majorBidi"/>
                <w:lang w:val="en"/>
              </w:rPr>
              <w:t xml:space="preserve"> probes</w:t>
            </w:r>
          </w:p>
        </w:tc>
        <w:tc>
          <w:tcPr>
            <w:tcW w:w="718" w:type="dxa"/>
            <w:vAlign w:val="center"/>
          </w:tcPr>
          <w:p w:rsidR="00120008" w:rsidRPr="002C26A0" w:rsidRDefault="00120008" w:rsidP="00120008">
            <w:pPr>
              <w:spacing w:line="16" w:lineRule="atLeast"/>
              <w:jc w:val="center"/>
              <w:rPr>
                <w:rFonts w:asciiTheme="majorBidi" w:hAnsiTheme="majorBidi" w:cstheme="majorBidi"/>
                <w:sz w:val="20"/>
                <w:szCs w:val="20"/>
                <w:rtl/>
                <w:lang w:bidi="fa-IR"/>
              </w:rPr>
            </w:pPr>
            <w:r w:rsidRPr="002C26A0">
              <w:rPr>
                <w:rFonts w:asciiTheme="majorBidi" w:hAnsiTheme="majorBidi" w:cstheme="majorBidi"/>
                <w:sz w:val="20"/>
                <w:szCs w:val="20"/>
                <w:lang w:bidi="fa-IR"/>
              </w:rPr>
              <w:t>10</w:t>
            </w:r>
          </w:p>
        </w:tc>
      </w:tr>
      <w:tr w:rsidR="00120008" w:rsidRPr="002C26A0" w:rsidTr="00120008">
        <w:trPr>
          <w:cantSplit/>
          <w:trHeight w:hRule="exact" w:val="403"/>
          <w:jc w:val="center"/>
        </w:trPr>
        <w:tc>
          <w:tcPr>
            <w:tcW w:w="3777" w:type="dxa"/>
            <w:shd w:val="clear" w:color="auto" w:fill="auto"/>
            <w:vAlign w:val="center"/>
          </w:tcPr>
          <w:p w:rsidR="00120008" w:rsidRPr="002C26A0" w:rsidRDefault="00120008" w:rsidP="00120008">
            <w:pPr>
              <w:spacing w:line="16" w:lineRule="atLeast"/>
              <w:jc w:val="center"/>
              <w:rPr>
                <w:rFonts w:asciiTheme="majorBidi" w:hAnsiTheme="majorBidi" w:cstheme="majorBidi"/>
                <w:lang w:bidi="fa-IR"/>
              </w:rPr>
            </w:pPr>
            <w:proofErr w:type="spellStart"/>
            <w:r w:rsidRPr="002C26A0">
              <w:rPr>
                <w:rFonts w:asciiTheme="majorBidi" w:hAnsiTheme="majorBidi" w:cstheme="majorBidi"/>
                <w:lang w:bidi="fa-IR"/>
              </w:rPr>
              <w:t>Heidolph</w:t>
            </w:r>
            <w:proofErr w:type="spellEnd"/>
            <w:r w:rsidRPr="002C26A0">
              <w:rPr>
                <w:rFonts w:asciiTheme="majorBidi" w:hAnsiTheme="majorBidi" w:cstheme="majorBidi"/>
                <w:lang w:bidi="fa-IR"/>
              </w:rPr>
              <w:t xml:space="preserve"> </w:t>
            </w:r>
            <w:proofErr w:type="spellStart"/>
            <w:r w:rsidRPr="002C26A0">
              <w:rPr>
                <w:rFonts w:asciiTheme="majorBidi" w:hAnsiTheme="majorBidi" w:cstheme="majorBidi"/>
                <w:lang w:bidi="fa-IR"/>
              </w:rPr>
              <w:t>Laborota</w:t>
            </w:r>
            <w:proofErr w:type="spellEnd"/>
            <w:r w:rsidRPr="002C26A0">
              <w:rPr>
                <w:rFonts w:asciiTheme="majorBidi" w:hAnsiTheme="majorBidi" w:cstheme="majorBidi"/>
                <w:lang w:bidi="fa-IR"/>
              </w:rPr>
              <w:t xml:space="preserve"> 4010</w:t>
            </w:r>
          </w:p>
        </w:tc>
        <w:tc>
          <w:tcPr>
            <w:tcW w:w="3059" w:type="dxa"/>
          </w:tcPr>
          <w:p w:rsidR="00120008" w:rsidRPr="002C26A0" w:rsidRDefault="00120008" w:rsidP="00120008">
            <w:pPr>
              <w:jc w:val="center"/>
              <w:rPr>
                <w:rFonts w:asciiTheme="majorBidi" w:hAnsiTheme="majorBidi" w:cstheme="majorBidi"/>
              </w:rPr>
            </w:pPr>
            <w:r w:rsidRPr="002C26A0">
              <w:rPr>
                <w:rStyle w:val="rynqvb"/>
                <w:rFonts w:asciiTheme="majorBidi" w:hAnsiTheme="majorBidi" w:cstheme="majorBidi"/>
                <w:lang w:val="en"/>
              </w:rPr>
              <w:t>Rotary</w:t>
            </w:r>
          </w:p>
        </w:tc>
        <w:tc>
          <w:tcPr>
            <w:tcW w:w="718" w:type="dxa"/>
            <w:vAlign w:val="center"/>
          </w:tcPr>
          <w:p w:rsidR="00120008" w:rsidRPr="002C26A0" w:rsidRDefault="00120008" w:rsidP="00120008">
            <w:pPr>
              <w:spacing w:line="16" w:lineRule="atLeast"/>
              <w:jc w:val="center"/>
              <w:rPr>
                <w:rFonts w:asciiTheme="majorBidi" w:hAnsiTheme="majorBidi" w:cstheme="majorBidi"/>
                <w:sz w:val="20"/>
                <w:szCs w:val="20"/>
                <w:rtl/>
                <w:lang w:bidi="fa-IR"/>
              </w:rPr>
            </w:pPr>
            <w:r w:rsidRPr="002C26A0">
              <w:rPr>
                <w:rFonts w:asciiTheme="majorBidi" w:hAnsiTheme="majorBidi" w:cstheme="majorBidi"/>
                <w:sz w:val="20"/>
                <w:szCs w:val="20"/>
                <w:lang w:bidi="fa-IR"/>
              </w:rPr>
              <w:t>11</w:t>
            </w:r>
          </w:p>
        </w:tc>
      </w:tr>
      <w:tr w:rsidR="00120008" w:rsidRPr="002C26A0" w:rsidTr="00120008">
        <w:trPr>
          <w:cantSplit/>
          <w:trHeight w:hRule="exact" w:val="403"/>
          <w:jc w:val="center"/>
        </w:trPr>
        <w:tc>
          <w:tcPr>
            <w:tcW w:w="3777" w:type="dxa"/>
            <w:shd w:val="clear" w:color="auto" w:fill="auto"/>
            <w:vAlign w:val="center"/>
          </w:tcPr>
          <w:p w:rsidR="00120008" w:rsidRPr="002C26A0" w:rsidRDefault="00120008" w:rsidP="00120008">
            <w:pPr>
              <w:spacing w:line="16" w:lineRule="atLeast"/>
              <w:jc w:val="center"/>
              <w:rPr>
                <w:rFonts w:asciiTheme="majorBidi" w:hAnsiTheme="majorBidi" w:cstheme="majorBidi"/>
                <w:lang w:bidi="fa-IR"/>
              </w:rPr>
            </w:pPr>
            <w:proofErr w:type="spellStart"/>
            <w:r w:rsidRPr="002C26A0">
              <w:rPr>
                <w:rFonts w:asciiTheme="majorBidi" w:hAnsiTheme="majorBidi" w:cstheme="majorBidi"/>
                <w:lang w:bidi="fa-IR"/>
              </w:rPr>
              <w:t>Buchi</w:t>
            </w:r>
            <w:proofErr w:type="spellEnd"/>
            <w:r w:rsidRPr="002C26A0">
              <w:rPr>
                <w:rFonts w:asciiTheme="majorBidi" w:hAnsiTheme="majorBidi" w:cstheme="majorBidi"/>
                <w:lang w:bidi="fa-IR"/>
              </w:rPr>
              <w:t xml:space="preserve"> ,Vacuum Controller V-855 </w:t>
            </w:r>
          </w:p>
        </w:tc>
        <w:tc>
          <w:tcPr>
            <w:tcW w:w="3059" w:type="dxa"/>
          </w:tcPr>
          <w:p w:rsidR="00120008" w:rsidRPr="002C26A0" w:rsidRDefault="00120008" w:rsidP="00120008">
            <w:pPr>
              <w:jc w:val="center"/>
              <w:rPr>
                <w:rFonts w:asciiTheme="majorBidi" w:hAnsiTheme="majorBidi" w:cstheme="majorBidi"/>
              </w:rPr>
            </w:pPr>
            <w:r w:rsidRPr="002C26A0">
              <w:rPr>
                <w:rStyle w:val="rynqvb"/>
                <w:rFonts w:asciiTheme="majorBidi" w:hAnsiTheme="majorBidi" w:cstheme="majorBidi"/>
                <w:lang w:val="en"/>
              </w:rPr>
              <w:t>Rotary</w:t>
            </w:r>
          </w:p>
        </w:tc>
        <w:tc>
          <w:tcPr>
            <w:tcW w:w="718" w:type="dxa"/>
            <w:vAlign w:val="center"/>
          </w:tcPr>
          <w:p w:rsidR="00120008" w:rsidRPr="002C26A0" w:rsidRDefault="00120008" w:rsidP="00120008">
            <w:pPr>
              <w:spacing w:line="16" w:lineRule="atLeast"/>
              <w:jc w:val="center"/>
              <w:rPr>
                <w:rFonts w:asciiTheme="majorBidi" w:hAnsiTheme="majorBidi" w:cstheme="majorBidi"/>
                <w:sz w:val="20"/>
                <w:szCs w:val="20"/>
                <w:rtl/>
                <w:lang w:bidi="fa-IR"/>
              </w:rPr>
            </w:pPr>
            <w:r w:rsidRPr="002C26A0">
              <w:rPr>
                <w:rFonts w:asciiTheme="majorBidi" w:hAnsiTheme="majorBidi" w:cstheme="majorBidi"/>
                <w:sz w:val="20"/>
                <w:szCs w:val="20"/>
                <w:lang w:bidi="fa-IR"/>
              </w:rPr>
              <w:t>12</w:t>
            </w:r>
          </w:p>
        </w:tc>
      </w:tr>
      <w:tr w:rsidR="00120008" w:rsidRPr="002C26A0" w:rsidTr="00120008">
        <w:trPr>
          <w:cantSplit/>
          <w:trHeight w:hRule="exact" w:val="403"/>
          <w:jc w:val="center"/>
        </w:trPr>
        <w:tc>
          <w:tcPr>
            <w:tcW w:w="3777" w:type="dxa"/>
            <w:shd w:val="clear" w:color="auto" w:fill="auto"/>
            <w:vAlign w:val="center"/>
          </w:tcPr>
          <w:p w:rsidR="00120008" w:rsidRPr="002C26A0" w:rsidRDefault="00120008" w:rsidP="00120008">
            <w:pPr>
              <w:spacing w:line="16" w:lineRule="atLeast"/>
              <w:jc w:val="center"/>
              <w:rPr>
                <w:rFonts w:asciiTheme="majorBidi" w:hAnsiTheme="majorBidi" w:cstheme="majorBidi"/>
                <w:lang w:bidi="fa-IR"/>
              </w:rPr>
            </w:pPr>
            <w:r w:rsidRPr="002C26A0">
              <w:rPr>
                <w:rFonts w:asciiTheme="majorBidi" w:hAnsiTheme="majorBidi" w:cstheme="majorBidi"/>
                <w:lang w:bidi="fa-IR"/>
              </w:rPr>
              <w:t>A&amp;D, GR 200</w:t>
            </w:r>
          </w:p>
        </w:tc>
        <w:tc>
          <w:tcPr>
            <w:tcW w:w="3059" w:type="dxa"/>
            <w:vAlign w:val="center"/>
          </w:tcPr>
          <w:p w:rsidR="00120008" w:rsidRPr="002C26A0" w:rsidRDefault="00120008" w:rsidP="00120008">
            <w:pPr>
              <w:spacing w:line="16" w:lineRule="atLeast"/>
              <w:jc w:val="center"/>
              <w:rPr>
                <w:rFonts w:asciiTheme="majorBidi" w:hAnsiTheme="majorBidi" w:cstheme="majorBidi"/>
                <w:sz w:val="24"/>
                <w:szCs w:val="24"/>
                <w:rtl/>
                <w:lang w:bidi="fa-IR"/>
              </w:rPr>
            </w:pPr>
            <w:r w:rsidRPr="002C26A0">
              <w:rPr>
                <w:rFonts w:asciiTheme="majorBidi" w:hAnsiTheme="majorBidi" w:cstheme="majorBidi"/>
                <w:sz w:val="24"/>
                <w:szCs w:val="24"/>
                <w:lang w:bidi="fa-IR"/>
              </w:rPr>
              <w:t>Balance</w:t>
            </w:r>
          </w:p>
        </w:tc>
        <w:tc>
          <w:tcPr>
            <w:tcW w:w="718" w:type="dxa"/>
            <w:vAlign w:val="center"/>
          </w:tcPr>
          <w:p w:rsidR="00120008" w:rsidRPr="002C26A0" w:rsidRDefault="00120008" w:rsidP="00120008">
            <w:pPr>
              <w:spacing w:line="16" w:lineRule="atLeast"/>
              <w:jc w:val="center"/>
              <w:rPr>
                <w:rFonts w:asciiTheme="majorBidi" w:hAnsiTheme="majorBidi" w:cstheme="majorBidi"/>
                <w:sz w:val="20"/>
                <w:szCs w:val="20"/>
                <w:rtl/>
                <w:lang w:bidi="fa-IR"/>
              </w:rPr>
            </w:pPr>
            <w:r w:rsidRPr="002C26A0">
              <w:rPr>
                <w:rFonts w:asciiTheme="majorBidi" w:hAnsiTheme="majorBidi" w:cstheme="majorBidi"/>
                <w:sz w:val="20"/>
                <w:szCs w:val="20"/>
                <w:lang w:bidi="fa-IR"/>
              </w:rPr>
              <w:t>13</w:t>
            </w:r>
          </w:p>
        </w:tc>
      </w:tr>
      <w:tr w:rsidR="00120008" w:rsidRPr="002C26A0" w:rsidTr="00120008">
        <w:trPr>
          <w:cantSplit/>
          <w:trHeight w:hRule="exact" w:val="403"/>
          <w:jc w:val="center"/>
        </w:trPr>
        <w:tc>
          <w:tcPr>
            <w:tcW w:w="3777" w:type="dxa"/>
            <w:shd w:val="clear" w:color="auto" w:fill="auto"/>
            <w:vAlign w:val="center"/>
          </w:tcPr>
          <w:p w:rsidR="00120008" w:rsidRPr="002C26A0" w:rsidRDefault="00120008" w:rsidP="00120008">
            <w:pPr>
              <w:spacing w:line="16" w:lineRule="atLeast"/>
              <w:jc w:val="center"/>
              <w:rPr>
                <w:rFonts w:asciiTheme="majorBidi" w:hAnsiTheme="majorBidi" w:cstheme="majorBidi"/>
                <w:lang w:bidi="fa-IR"/>
              </w:rPr>
            </w:pPr>
            <w:proofErr w:type="spellStart"/>
            <w:r w:rsidRPr="002C26A0">
              <w:rPr>
                <w:rFonts w:asciiTheme="majorBidi" w:hAnsiTheme="majorBidi" w:cstheme="majorBidi"/>
                <w:lang w:bidi="fa-IR"/>
              </w:rPr>
              <w:t>Elix</w:t>
            </w:r>
            <w:proofErr w:type="spellEnd"/>
            <w:r w:rsidRPr="002C26A0">
              <w:rPr>
                <w:rFonts w:asciiTheme="majorBidi" w:hAnsiTheme="majorBidi" w:cstheme="majorBidi"/>
                <w:lang w:bidi="fa-IR"/>
              </w:rPr>
              <w:t xml:space="preserve"> &amp; Rio</w:t>
            </w:r>
            <w:r w:rsidRPr="002C26A0">
              <w:rPr>
                <w:rFonts w:asciiTheme="majorBidi" w:hAnsiTheme="majorBidi" w:cstheme="majorBidi"/>
                <w:vertAlign w:val="subscript"/>
                <w:lang w:bidi="fa-IR"/>
              </w:rPr>
              <w:t>s</w:t>
            </w:r>
            <w:r w:rsidRPr="002C26A0">
              <w:rPr>
                <w:rFonts w:asciiTheme="majorBidi" w:hAnsiTheme="majorBidi" w:cstheme="majorBidi"/>
                <w:lang w:bidi="fa-IR"/>
              </w:rPr>
              <w:t>,</w:t>
            </w:r>
            <w:r w:rsidRPr="002C26A0">
              <w:rPr>
                <w:rFonts w:asciiTheme="majorBidi" w:hAnsiTheme="majorBidi" w:cstheme="majorBidi"/>
                <w:vertAlign w:val="subscript"/>
                <w:lang w:bidi="fa-IR"/>
              </w:rPr>
              <w:t xml:space="preserve"> </w:t>
            </w:r>
            <w:proofErr w:type="spellStart"/>
            <w:r w:rsidRPr="002C26A0">
              <w:rPr>
                <w:rFonts w:asciiTheme="majorBidi" w:hAnsiTheme="majorBidi" w:cstheme="majorBidi"/>
                <w:lang w:bidi="fa-IR"/>
              </w:rPr>
              <w:t>Milli</w:t>
            </w:r>
            <w:proofErr w:type="spellEnd"/>
            <w:r w:rsidRPr="002C26A0">
              <w:rPr>
                <w:rFonts w:asciiTheme="majorBidi" w:hAnsiTheme="majorBidi" w:cstheme="majorBidi"/>
                <w:lang w:bidi="fa-IR"/>
              </w:rPr>
              <w:t>-Q Advantage A10</w:t>
            </w:r>
          </w:p>
        </w:tc>
        <w:tc>
          <w:tcPr>
            <w:tcW w:w="3059" w:type="dxa"/>
            <w:vAlign w:val="center"/>
          </w:tcPr>
          <w:p w:rsidR="00120008" w:rsidRPr="002C26A0" w:rsidRDefault="00120008" w:rsidP="00120008">
            <w:pPr>
              <w:spacing w:line="16" w:lineRule="atLeast"/>
              <w:jc w:val="center"/>
              <w:rPr>
                <w:rFonts w:asciiTheme="majorBidi" w:hAnsiTheme="majorBidi" w:cstheme="majorBidi"/>
                <w:sz w:val="24"/>
                <w:szCs w:val="24"/>
                <w:rtl/>
                <w:lang w:bidi="fa-IR"/>
              </w:rPr>
            </w:pPr>
            <w:r w:rsidRPr="002C26A0">
              <w:rPr>
                <w:rStyle w:val="rynqvb"/>
                <w:rFonts w:asciiTheme="majorBidi" w:hAnsiTheme="majorBidi" w:cstheme="majorBidi"/>
                <w:lang w:val="en"/>
              </w:rPr>
              <w:t>water purifier</w:t>
            </w:r>
          </w:p>
        </w:tc>
        <w:tc>
          <w:tcPr>
            <w:tcW w:w="718" w:type="dxa"/>
            <w:vAlign w:val="center"/>
          </w:tcPr>
          <w:p w:rsidR="00120008" w:rsidRPr="002C26A0" w:rsidRDefault="00120008" w:rsidP="00120008">
            <w:pPr>
              <w:spacing w:line="16" w:lineRule="atLeast"/>
              <w:jc w:val="center"/>
              <w:rPr>
                <w:rFonts w:asciiTheme="majorBidi" w:hAnsiTheme="majorBidi" w:cstheme="majorBidi"/>
                <w:sz w:val="20"/>
                <w:szCs w:val="20"/>
                <w:rtl/>
                <w:lang w:bidi="fa-IR"/>
              </w:rPr>
            </w:pPr>
            <w:r w:rsidRPr="002C26A0">
              <w:rPr>
                <w:rFonts w:asciiTheme="majorBidi" w:hAnsiTheme="majorBidi" w:cstheme="majorBidi"/>
                <w:sz w:val="20"/>
                <w:szCs w:val="20"/>
                <w:lang w:bidi="fa-IR"/>
              </w:rPr>
              <w:t>14</w:t>
            </w:r>
          </w:p>
        </w:tc>
      </w:tr>
      <w:tr w:rsidR="00120008" w:rsidRPr="002C26A0" w:rsidTr="00120008">
        <w:trPr>
          <w:cantSplit/>
          <w:trHeight w:hRule="exact" w:val="403"/>
          <w:jc w:val="center"/>
        </w:trPr>
        <w:tc>
          <w:tcPr>
            <w:tcW w:w="3777" w:type="dxa"/>
            <w:shd w:val="clear" w:color="auto" w:fill="auto"/>
            <w:vAlign w:val="center"/>
          </w:tcPr>
          <w:p w:rsidR="00120008" w:rsidRPr="002C26A0" w:rsidRDefault="00120008" w:rsidP="00120008">
            <w:pPr>
              <w:spacing w:line="16" w:lineRule="atLeast"/>
              <w:jc w:val="center"/>
              <w:rPr>
                <w:rFonts w:asciiTheme="majorBidi" w:hAnsiTheme="majorBidi" w:cstheme="majorBidi"/>
                <w:lang w:bidi="fa-IR"/>
              </w:rPr>
            </w:pPr>
            <w:proofErr w:type="spellStart"/>
            <w:r w:rsidRPr="002C26A0">
              <w:rPr>
                <w:rFonts w:asciiTheme="majorBidi" w:hAnsiTheme="majorBidi" w:cstheme="majorBidi"/>
                <w:lang w:bidi="fa-IR"/>
              </w:rPr>
              <w:t>Metrohm</w:t>
            </w:r>
            <w:proofErr w:type="spellEnd"/>
            <w:r w:rsidRPr="002C26A0">
              <w:rPr>
                <w:rFonts w:asciiTheme="majorBidi" w:hAnsiTheme="majorBidi" w:cstheme="majorBidi"/>
                <w:lang w:bidi="fa-IR"/>
              </w:rPr>
              <w:t xml:space="preserve"> 827 pH Lab</w:t>
            </w:r>
          </w:p>
        </w:tc>
        <w:tc>
          <w:tcPr>
            <w:tcW w:w="3059" w:type="dxa"/>
            <w:vAlign w:val="center"/>
          </w:tcPr>
          <w:p w:rsidR="00120008" w:rsidRPr="002C26A0" w:rsidRDefault="00120008" w:rsidP="00120008">
            <w:pPr>
              <w:spacing w:line="16" w:lineRule="atLeast"/>
              <w:jc w:val="center"/>
              <w:rPr>
                <w:rFonts w:asciiTheme="majorBidi" w:hAnsiTheme="majorBidi" w:cstheme="majorBidi"/>
                <w:lang w:bidi="fa-IR"/>
              </w:rPr>
            </w:pPr>
            <w:r w:rsidRPr="002C26A0">
              <w:rPr>
                <w:rFonts w:asciiTheme="majorBidi" w:hAnsiTheme="majorBidi" w:cstheme="majorBidi"/>
                <w:lang w:bidi="fa-IR"/>
              </w:rPr>
              <w:t>pH</w:t>
            </w:r>
            <w:r w:rsidRPr="002C26A0">
              <w:rPr>
                <w:rFonts w:asciiTheme="majorBidi" w:hAnsiTheme="majorBidi" w:cstheme="majorBidi"/>
                <w:rtl/>
                <w:lang w:bidi="fa-IR"/>
              </w:rPr>
              <w:t xml:space="preserve"> </w:t>
            </w:r>
            <w:r w:rsidRPr="002C26A0">
              <w:rPr>
                <w:rFonts w:asciiTheme="majorBidi" w:hAnsiTheme="majorBidi" w:cstheme="majorBidi"/>
                <w:lang w:bidi="fa-IR"/>
              </w:rPr>
              <w:t xml:space="preserve"> meter</w:t>
            </w:r>
          </w:p>
        </w:tc>
        <w:tc>
          <w:tcPr>
            <w:tcW w:w="718" w:type="dxa"/>
            <w:vAlign w:val="center"/>
          </w:tcPr>
          <w:p w:rsidR="00120008" w:rsidRPr="002C26A0" w:rsidRDefault="00120008" w:rsidP="00120008">
            <w:pPr>
              <w:spacing w:line="16" w:lineRule="atLeast"/>
              <w:jc w:val="center"/>
              <w:rPr>
                <w:rFonts w:asciiTheme="majorBidi" w:hAnsiTheme="majorBidi" w:cstheme="majorBidi"/>
                <w:sz w:val="20"/>
                <w:szCs w:val="20"/>
                <w:rtl/>
                <w:lang w:bidi="fa-IR"/>
              </w:rPr>
            </w:pPr>
            <w:r w:rsidRPr="002C26A0">
              <w:rPr>
                <w:rFonts w:asciiTheme="majorBidi" w:hAnsiTheme="majorBidi" w:cstheme="majorBidi"/>
                <w:sz w:val="20"/>
                <w:szCs w:val="20"/>
                <w:lang w:bidi="fa-IR"/>
              </w:rPr>
              <w:t>15</w:t>
            </w:r>
          </w:p>
        </w:tc>
      </w:tr>
      <w:tr w:rsidR="00120008" w:rsidRPr="002C26A0" w:rsidTr="00120008">
        <w:trPr>
          <w:cantSplit/>
          <w:trHeight w:hRule="exact" w:val="403"/>
          <w:jc w:val="center"/>
        </w:trPr>
        <w:tc>
          <w:tcPr>
            <w:tcW w:w="3777" w:type="dxa"/>
            <w:shd w:val="clear" w:color="auto" w:fill="auto"/>
            <w:vAlign w:val="center"/>
          </w:tcPr>
          <w:p w:rsidR="00120008" w:rsidRPr="002C26A0" w:rsidRDefault="00120008" w:rsidP="00120008">
            <w:pPr>
              <w:spacing w:line="16" w:lineRule="atLeast"/>
              <w:jc w:val="center"/>
              <w:rPr>
                <w:rFonts w:asciiTheme="majorBidi" w:hAnsiTheme="majorBidi" w:cstheme="majorBidi"/>
                <w:lang w:bidi="fa-IR"/>
              </w:rPr>
            </w:pPr>
            <w:proofErr w:type="spellStart"/>
            <w:r w:rsidRPr="002C26A0">
              <w:rPr>
                <w:rFonts w:asciiTheme="majorBidi" w:hAnsiTheme="majorBidi" w:cstheme="majorBidi"/>
                <w:lang w:bidi="fa-IR"/>
              </w:rPr>
              <w:t>Heidolph</w:t>
            </w:r>
            <w:proofErr w:type="spellEnd"/>
            <w:r w:rsidRPr="002C26A0">
              <w:rPr>
                <w:rFonts w:asciiTheme="majorBidi" w:hAnsiTheme="majorBidi" w:cstheme="majorBidi"/>
                <w:lang w:bidi="fa-IR"/>
              </w:rPr>
              <w:t xml:space="preserve"> </w:t>
            </w:r>
            <w:proofErr w:type="spellStart"/>
            <w:r w:rsidRPr="002C26A0">
              <w:rPr>
                <w:rFonts w:asciiTheme="majorBidi" w:hAnsiTheme="majorBidi" w:cstheme="majorBidi"/>
                <w:lang w:bidi="fa-IR"/>
              </w:rPr>
              <w:t>Inkubator</w:t>
            </w:r>
            <w:proofErr w:type="spellEnd"/>
            <w:r w:rsidRPr="002C26A0">
              <w:rPr>
                <w:rFonts w:asciiTheme="majorBidi" w:hAnsiTheme="majorBidi" w:cstheme="majorBidi"/>
                <w:lang w:bidi="fa-IR"/>
              </w:rPr>
              <w:t xml:space="preserve"> 1000</w:t>
            </w:r>
          </w:p>
        </w:tc>
        <w:tc>
          <w:tcPr>
            <w:tcW w:w="3059" w:type="dxa"/>
            <w:vAlign w:val="center"/>
          </w:tcPr>
          <w:p w:rsidR="00120008" w:rsidRPr="002C26A0" w:rsidRDefault="00120008" w:rsidP="00120008">
            <w:pPr>
              <w:spacing w:line="16" w:lineRule="atLeast"/>
              <w:jc w:val="center"/>
              <w:rPr>
                <w:rFonts w:asciiTheme="majorBidi" w:hAnsiTheme="majorBidi" w:cstheme="majorBidi"/>
                <w:sz w:val="24"/>
                <w:szCs w:val="24"/>
                <w:lang w:bidi="fa-IR"/>
              </w:rPr>
            </w:pPr>
            <w:r w:rsidRPr="002C26A0">
              <w:rPr>
                <w:rStyle w:val="rynqvb"/>
                <w:rFonts w:asciiTheme="majorBidi" w:hAnsiTheme="majorBidi" w:cstheme="majorBidi"/>
                <w:lang w:val="en"/>
              </w:rPr>
              <w:t>incubator shaker</w:t>
            </w:r>
          </w:p>
        </w:tc>
        <w:tc>
          <w:tcPr>
            <w:tcW w:w="718" w:type="dxa"/>
            <w:vAlign w:val="center"/>
          </w:tcPr>
          <w:p w:rsidR="00120008" w:rsidRPr="002C26A0" w:rsidRDefault="00120008" w:rsidP="00120008">
            <w:pPr>
              <w:spacing w:line="16" w:lineRule="atLeast"/>
              <w:jc w:val="center"/>
              <w:rPr>
                <w:rFonts w:asciiTheme="majorBidi" w:hAnsiTheme="majorBidi" w:cstheme="majorBidi"/>
                <w:sz w:val="20"/>
                <w:szCs w:val="20"/>
                <w:rtl/>
                <w:lang w:bidi="fa-IR"/>
              </w:rPr>
            </w:pPr>
            <w:r w:rsidRPr="002C26A0">
              <w:rPr>
                <w:rFonts w:asciiTheme="majorBidi" w:hAnsiTheme="majorBidi" w:cstheme="majorBidi"/>
                <w:sz w:val="20"/>
                <w:szCs w:val="20"/>
                <w:lang w:bidi="fa-IR"/>
              </w:rPr>
              <w:t>16</w:t>
            </w:r>
          </w:p>
        </w:tc>
      </w:tr>
      <w:tr w:rsidR="00120008" w:rsidRPr="002C26A0" w:rsidTr="00120008">
        <w:trPr>
          <w:cantSplit/>
          <w:trHeight w:hRule="exact" w:val="403"/>
          <w:jc w:val="center"/>
        </w:trPr>
        <w:tc>
          <w:tcPr>
            <w:tcW w:w="3777" w:type="dxa"/>
            <w:shd w:val="clear" w:color="auto" w:fill="auto"/>
            <w:vAlign w:val="center"/>
          </w:tcPr>
          <w:p w:rsidR="00120008" w:rsidRPr="002C26A0" w:rsidRDefault="00120008" w:rsidP="00120008">
            <w:pPr>
              <w:spacing w:line="16" w:lineRule="atLeast"/>
              <w:jc w:val="center"/>
              <w:rPr>
                <w:rFonts w:asciiTheme="majorBidi" w:hAnsiTheme="majorBidi" w:cstheme="majorBidi"/>
                <w:rtl/>
                <w:lang w:bidi="fa-IR"/>
              </w:rPr>
            </w:pPr>
            <w:proofErr w:type="spellStart"/>
            <w:r w:rsidRPr="002C26A0">
              <w:rPr>
                <w:rFonts w:asciiTheme="majorBidi" w:hAnsiTheme="majorBidi" w:cstheme="majorBidi"/>
                <w:lang w:bidi="fa-IR"/>
              </w:rPr>
              <w:t>HeidolphMR</w:t>
            </w:r>
            <w:proofErr w:type="spellEnd"/>
            <w:r w:rsidRPr="002C26A0">
              <w:rPr>
                <w:rFonts w:asciiTheme="majorBidi" w:hAnsiTheme="majorBidi" w:cstheme="majorBidi"/>
                <w:lang w:bidi="fa-IR"/>
              </w:rPr>
              <w:t xml:space="preserve">  </w:t>
            </w:r>
            <w:proofErr w:type="spellStart"/>
            <w:r w:rsidRPr="002C26A0">
              <w:rPr>
                <w:rFonts w:asciiTheme="majorBidi" w:hAnsiTheme="majorBidi" w:cstheme="majorBidi"/>
                <w:lang w:bidi="fa-IR"/>
              </w:rPr>
              <w:t>Hei</w:t>
            </w:r>
            <w:proofErr w:type="spellEnd"/>
            <w:r w:rsidRPr="002C26A0">
              <w:rPr>
                <w:rFonts w:asciiTheme="majorBidi" w:hAnsiTheme="majorBidi" w:cstheme="majorBidi"/>
                <w:lang w:bidi="fa-IR"/>
              </w:rPr>
              <w:t>-Tec</w:t>
            </w:r>
          </w:p>
        </w:tc>
        <w:tc>
          <w:tcPr>
            <w:tcW w:w="3059" w:type="dxa"/>
            <w:vAlign w:val="center"/>
          </w:tcPr>
          <w:p w:rsidR="00120008" w:rsidRPr="002C26A0" w:rsidRDefault="00120008" w:rsidP="00120008">
            <w:pPr>
              <w:spacing w:line="16" w:lineRule="atLeast"/>
              <w:jc w:val="center"/>
              <w:rPr>
                <w:rFonts w:asciiTheme="majorBidi" w:hAnsiTheme="majorBidi" w:cstheme="majorBidi"/>
                <w:sz w:val="24"/>
                <w:szCs w:val="24"/>
                <w:rtl/>
                <w:lang w:bidi="fa-IR"/>
              </w:rPr>
            </w:pPr>
            <w:r w:rsidRPr="002C26A0">
              <w:rPr>
                <w:rStyle w:val="rynqvb"/>
                <w:rFonts w:asciiTheme="majorBidi" w:hAnsiTheme="majorBidi" w:cstheme="majorBidi"/>
                <w:lang w:val="en"/>
              </w:rPr>
              <w:t>hot plate</w:t>
            </w:r>
          </w:p>
        </w:tc>
        <w:tc>
          <w:tcPr>
            <w:tcW w:w="718" w:type="dxa"/>
            <w:vAlign w:val="center"/>
          </w:tcPr>
          <w:p w:rsidR="00120008" w:rsidRPr="002C26A0" w:rsidRDefault="00120008" w:rsidP="00120008">
            <w:pPr>
              <w:spacing w:line="16" w:lineRule="atLeast"/>
              <w:jc w:val="center"/>
              <w:rPr>
                <w:rFonts w:asciiTheme="majorBidi" w:hAnsiTheme="majorBidi" w:cstheme="majorBidi"/>
                <w:sz w:val="20"/>
                <w:szCs w:val="20"/>
                <w:rtl/>
                <w:lang w:bidi="fa-IR"/>
              </w:rPr>
            </w:pPr>
            <w:r w:rsidRPr="002C26A0">
              <w:rPr>
                <w:rFonts w:asciiTheme="majorBidi" w:hAnsiTheme="majorBidi" w:cstheme="majorBidi"/>
                <w:sz w:val="20"/>
                <w:szCs w:val="20"/>
                <w:lang w:bidi="fa-IR"/>
              </w:rPr>
              <w:t>17</w:t>
            </w:r>
          </w:p>
        </w:tc>
      </w:tr>
      <w:tr w:rsidR="00120008" w:rsidRPr="002C26A0" w:rsidTr="00120008">
        <w:trPr>
          <w:cantSplit/>
          <w:trHeight w:hRule="exact" w:val="403"/>
          <w:jc w:val="center"/>
        </w:trPr>
        <w:tc>
          <w:tcPr>
            <w:tcW w:w="3777" w:type="dxa"/>
            <w:shd w:val="clear" w:color="auto" w:fill="auto"/>
            <w:vAlign w:val="center"/>
          </w:tcPr>
          <w:p w:rsidR="00120008" w:rsidRPr="002C26A0" w:rsidRDefault="00120008" w:rsidP="00120008">
            <w:pPr>
              <w:spacing w:line="16" w:lineRule="atLeast"/>
              <w:jc w:val="center"/>
              <w:rPr>
                <w:rFonts w:asciiTheme="majorBidi" w:hAnsiTheme="majorBidi" w:cstheme="majorBidi"/>
                <w:lang w:bidi="fa-IR"/>
              </w:rPr>
            </w:pPr>
            <w:r w:rsidRPr="002C26A0">
              <w:rPr>
                <w:rFonts w:asciiTheme="majorBidi" w:hAnsiTheme="majorBidi" w:cstheme="majorBidi"/>
                <w:lang w:bidi="fa-IR"/>
              </w:rPr>
              <w:t>LG</w:t>
            </w:r>
          </w:p>
        </w:tc>
        <w:tc>
          <w:tcPr>
            <w:tcW w:w="3059" w:type="dxa"/>
            <w:vAlign w:val="center"/>
          </w:tcPr>
          <w:p w:rsidR="00120008" w:rsidRPr="002C26A0" w:rsidRDefault="00120008" w:rsidP="00120008">
            <w:pPr>
              <w:spacing w:line="16" w:lineRule="atLeast"/>
              <w:jc w:val="center"/>
              <w:rPr>
                <w:rFonts w:asciiTheme="majorBidi" w:hAnsiTheme="majorBidi" w:cstheme="majorBidi"/>
                <w:sz w:val="24"/>
                <w:szCs w:val="24"/>
                <w:rtl/>
                <w:lang w:bidi="fa-IR"/>
              </w:rPr>
            </w:pPr>
            <w:r w:rsidRPr="002C26A0">
              <w:rPr>
                <w:rStyle w:val="rynqvb"/>
                <w:rFonts w:asciiTheme="majorBidi" w:hAnsiTheme="majorBidi" w:cstheme="majorBidi"/>
                <w:lang w:val="en"/>
              </w:rPr>
              <w:t>refrigerators and freezers</w:t>
            </w:r>
          </w:p>
        </w:tc>
        <w:tc>
          <w:tcPr>
            <w:tcW w:w="718" w:type="dxa"/>
            <w:vAlign w:val="center"/>
          </w:tcPr>
          <w:p w:rsidR="00120008" w:rsidRPr="002C26A0" w:rsidRDefault="00120008" w:rsidP="00120008">
            <w:pPr>
              <w:spacing w:line="16" w:lineRule="atLeast"/>
              <w:jc w:val="center"/>
              <w:rPr>
                <w:rFonts w:asciiTheme="majorBidi" w:hAnsiTheme="majorBidi" w:cstheme="majorBidi"/>
                <w:sz w:val="20"/>
                <w:szCs w:val="20"/>
                <w:rtl/>
                <w:lang w:bidi="fa-IR"/>
              </w:rPr>
            </w:pPr>
            <w:r w:rsidRPr="002C26A0">
              <w:rPr>
                <w:rFonts w:asciiTheme="majorBidi" w:hAnsiTheme="majorBidi" w:cstheme="majorBidi"/>
                <w:sz w:val="20"/>
                <w:szCs w:val="20"/>
                <w:lang w:bidi="fa-IR"/>
              </w:rPr>
              <w:t>18</w:t>
            </w:r>
          </w:p>
        </w:tc>
      </w:tr>
      <w:tr w:rsidR="00120008" w:rsidRPr="002C26A0" w:rsidTr="00120008">
        <w:trPr>
          <w:cantSplit/>
          <w:trHeight w:hRule="exact" w:val="403"/>
          <w:jc w:val="center"/>
        </w:trPr>
        <w:tc>
          <w:tcPr>
            <w:tcW w:w="3777" w:type="dxa"/>
            <w:shd w:val="clear" w:color="auto" w:fill="auto"/>
            <w:vAlign w:val="center"/>
          </w:tcPr>
          <w:p w:rsidR="00120008" w:rsidRPr="002C26A0" w:rsidRDefault="00120008" w:rsidP="00120008">
            <w:pPr>
              <w:spacing w:line="16" w:lineRule="atLeast"/>
              <w:jc w:val="center"/>
              <w:rPr>
                <w:rFonts w:asciiTheme="majorBidi" w:hAnsiTheme="majorBidi" w:cstheme="majorBidi"/>
                <w:lang w:bidi="fa-IR"/>
              </w:rPr>
            </w:pPr>
            <w:proofErr w:type="spellStart"/>
            <w:r w:rsidRPr="002C26A0">
              <w:rPr>
                <w:rFonts w:asciiTheme="majorBidi" w:hAnsiTheme="majorBidi" w:cstheme="majorBidi"/>
                <w:lang w:bidi="fa-IR"/>
              </w:rPr>
              <w:t>Snijders</w:t>
            </w:r>
            <w:proofErr w:type="spellEnd"/>
            <w:r w:rsidRPr="002C26A0">
              <w:rPr>
                <w:rFonts w:asciiTheme="majorBidi" w:hAnsiTheme="majorBidi" w:cstheme="majorBidi"/>
                <w:lang w:bidi="fa-IR"/>
              </w:rPr>
              <w:t xml:space="preserve"> Scientific, Binder</w:t>
            </w:r>
          </w:p>
          <w:p w:rsidR="00120008" w:rsidRPr="002C26A0" w:rsidRDefault="00120008" w:rsidP="00120008">
            <w:pPr>
              <w:spacing w:line="16" w:lineRule="atLeast"/>
              <w:jc w:val="center"/>
              <w:rPr>
                <w:rFonts w:asciiTheme="majorBidi" w:hAnsiTheme="majorBidi" w:cstheme="majorBidi"/>
                <w:lang w:bidi="fa-IR"/>
              </w:rPr>
            </w:pPr>
            <w:r w:rsidRPr="002C26A0">
              <w:rPr>
                <w:rFonts w:asciiTheme="majorBidi" w:hAnsiTheme="majorBidi" w:cstheme="majorBidi"/>
                <w:lang w:bidi="fa-IR"/>
              </w:rPr>
              <w:t xml:space="preserve">&amp; </w:t>
            </w:r>
            <w:proofErr w:type="spellStart"/>
            <w:r w:rsidRPr="002C26A0">
              <w:rPr>
                <w:rFonts w:asciiTheme="majorBidi" w:hAnsiTheme="majorBidi" w:cstheme="majorBidi"/>
                <w:lang w:bidi="fa-IR"/>
              </w:rPr>
              <w:t>Nuve</w:t>
            </w:r>
            <w:proofErr w:type="spellEnd"/>
            <w:r w:rsidRPr="002C26A0">
              <w:rPr>
                <w:rFonts w:asciiTheme="majorBidi" w:hAnsiTheme="majorBidi" w:cstheme="majorBidi"/>
                <w:lang w:bidi="fa-IR"/>
              </w:rPr>
              <w:t xml:space="preserve"> DF490</w:t>
            </w:r>
          </w:p>
        </w:tc>
        <w:tc>
          <w:tcPr>
            <w:tcW w:w="3059" w:type="dxa"/>
            <w:vAlign w:val="center"/>
          </w:tcPr>
          <w:p w:rsidR="00120008" w:rsidRPr="002C26A0" w:rsidRDefault="00120008" w:rsidP="00120008">
            <w:pPr>
              <w:spacing w:line="16" w:lineRule="atLeast"/>
              <w:jc w:val="center"/>
              <w:rPr>
                <w:rFonts w:asciiTheme="majorBidi" w:hAnsiTheme="majorBidi" w:cstheme="majorBidi"/>
                <w:sz w:val="24"/>
                <w:szCs w:val="24"/>
                <w:rtl/>
                <w:lang w:bidi="fa-IR"/>
              </w:rPr>
            </w:pPr>
            <w:r w:rsidRPr="002C26A0">
              <w:rPr>
                <w:rFonts w:asciiTheme="majorBidi" w:hAnsiTheme="majorBidi" w:cstheme="majorBidi"/>
                <w:sz w:val="24"/>
                <w:szCs w:val="24"/>
                <w:lang w:bidi="fa-IR"/>
              </w:rPr>
              <w:t xml:space="preserve">-70 </w:t>
            </w:r>
            <w:r w:rsidRPr="002C26A0">
              <w:rPr>
                <w:rStyle w:val="rynqvb"/>
                <w:rFonts w:asciiTheme="majorBidi" w:hAnsiTheme="majorBidi" w:cstheme="majorBidi"/>
                <w:lang w:val="en"/>
              </w:rPr>
              <w:t>Freezer</w:t>
            </w:r>
            <w:r w:rsidRPr="002C26A0">
              <w:rPr>
                <w:rFonts w:asciiTheme="majorBidi" w:hAnsiTheme="majorBidi" w:cstheme="majorBidi"/>
                <w:sz w:val="24"/>
                <w:szCs w:val="24"/>
                <w:lang w:bidi="fa-IR"/>
              </w:rPr>
              <w:t xml:space="preserve"> </w:t>
            </w:r>
          </w:p>
        </w:tc>
        <w:tc>
          <w:tcPr>
            <w:tcW w:w="718" w:type="dxa"/>
            <w:vAlign w:val="center"/>
          </w:tcPr>
          <w:p w:rsidR="00120008" w:rsidRPr="002C26A0" w:rsidRDefault="00120008" w:rsidP="00120008">
            <w:pPr>
              <w:spacing w:line="16" w:lineRule="atLeast"/>
              <w:jc w:val="center"/>
              <w:rPr>
                <w:rFonts w:asciiTheme="majorBidi" w:hAnsiTheme="majorBidi" w:cstheme="majorBidi"/>
                <w:sz w:val="20"/>
                <w:szCs w:val="20"/>
                <w:rtl/>
                <w:lang w:bidi="fa-IR"/>
              </w:rPr>
            </w:pPr>
            <w:r w:rsidRPr="002C26A0">
              <w:rPr>
                <w:rFonts w:asciiTheme="majorBidi" w:hAnsiTheme="majorBidi" w:cstheme="majorBidi"/>
                <w:sz w:val="20"/>
                <w:szCs w:val="20"/>
                <w:lang w:bidi="fa-IR"/>
              </w:rPr>
              <w:t>19</w:t>
            </w:r>
          </w:p>
        </w:tc>
      </w:tr>
      <w:tr w:rsidR="00120008" w:rsidRPr="002C26A0" w:rsidTr="00120008">
        <w:trPr>
          <w:cantSplit/>
          <w:trHeight w:hRule="exact" w:val="403"/>
          <w:jc w:val="center"/>
        </w:trPr>
        <w:tc>
          <w:tcPr>
            <w:tcW w:w="3777" w:type="dxa"/>
            <w:tcBorders>
              <w:top w:val="single" w:sz="4" w:space="0" w:color="auto"/>
              <w:left w:val="single" w:sz="4" w:space="0" w:color="auto"/>
              <w:bottom w:val="single" w:sz="4" w:space="0" w:color="auto"/>
              <w:right w:val="single" w:sz="4" w:space="0" w:color="auto"/>
            </w:tcBorders>
            <w:shd w:val="clear" w:color="auto" w:fill="auto"/>
            <w:vAlign w:val="center"/>
          </w:tcPr>
          <w:p w:rsidR="00120008" w:rsidRPr="002C26A0" w:rsidRDefault="00120008" w:rsidP="00120008">
            <w:pPr>
              <w:spacing w:line="16" w:lineRule="atLeast"/>
              <w:jc w:val="center"/>
              <w:rPr>
                <w:rFonts w:asciiTheme="majorBidi" w:hAnsiTheme="majorBidi" w:cstheme="majorBidi"/>
                <w:rtl/>
                <w:lang w:bidi="fa-IR"/>
              </w:rPr>
            </w:pPr>
            <w:r w:rsidRPr="002C26A0">
              <w:rPr>
                <w:rFonts w:asciiTheme="majorBidi" w:hAnsiTheme="majorBidi" w:cstheme="majorBidi"/>
                <w:lang w:bidi="fa-IR"/>
              </w:rPr>
              <w:t>Centrifuge 5810 R &amp; 5402</w:t>
            </w:r>
          </w:p>
        </w:tc>
        <w:tc>
          <w:tcPr>
            <w:tcW w:w="3059" w:type="dxa"/>
            <w:tcBorders>
              <w:top w:val="single" w:sz="4" w:space="0" w:color="auto"/>
              <w:left w:val="single" w:sz="4" w:space="0" w:color="auto"/>
              <w:bottom w:val="single" w:sz="4" w:space="0" w:color="auto"/>
              <w:right w:val="single" w:sz="4" w:space="0" w:color="auto"/>
            </w:tcBorders>
            <w:vAlign w:val="center"/>
          </w:tcPr>
          <w:p w:rsidR="00120008" w:rsidRPr="002C26A0" w:rsidRDefault="00120008" w:rsidP="00120008">
            <w:pPr>
              <w:spacing w:line="16" w:lineRule="atLeast"/>
              <w:jc w:val="center"/>
              <w:rPr>
                <w:rFonts w:asciiTheme="majorBidi" w:hAnsiTheme="majorBidi" w:cstheme="majorBidi"/>
                <w:sz w:val="24"/>
                <w:szCs w:val="24"/>
                <w:rtl/>
                <w:lang w:bidi="fa-IR"/>
              </w:rPr>
            </w:pPr>
            <w:r w:rsidRPr="002C26A0">
              <w:rPr>
                <w:rStyle w:val="rynqvb"/>
                <w:rFonts w:asciiTheme="majorBidi" w:hAnsiTheme="majorBidi" w:cstheme="majorBidi"/>
                <w:lang w:val="en"/>
              </w:rPr>
              <w:t>refrigerated centrifuges</w:t>
            </w:r>
          </w:p>
        </w:tc>
        <w:tc>
          <w:tcPr>
            <w:tcW w:w="718" w:type="dxa"/>
            <w:tcBorders>
              <w:top w:val="single" w:sz="4" w:space="0" w:color="auto"/>
              <w:left w:val="single" w:sz="4" w:space="0" w:color="auto"/>
              <w:bottom w:val="single" w:sz="4" w:space="0" w:color="auto"/>
              <w:right w:val="single" w:sz="4" w:space="0" w:color="auto"/>
            </w:tcBorders>
            <w:vAlign w:val="center"/>
          </w:tcPr>
          <w:p w:rsidR="00120008" w:rsidRPr="002C26A0" w:rsidRDefault="00120008" w:rsidP="00120008">
            <w:pPr>
              <w:spacing w:line="16" w:lineRule="atLeast"/>
              <w:jc w:val="center"/>
              <w:rPr>
                <w:rFonts w:asciiTheme="majorBidi" w:hAnsiTheme="majorBidi" w:cstheme="majorBidi"/>
                <w:sz w:val="20"/>
                <w:szCs w:val="20"/>
                <w:rtl/>
                <w:lang w:bidi="fa-IR"/>
              </w:rPr>
            </w:pPr>
            <w:r w:rsidRPr="002C26A0">
              <w:rPr>
                <w:rFonts w:asciiTheme="majorBidi" w:hAnsiTheme="majorBidi" w:cstheme="majorBidi"/>
                <w:sz w:val="20"/>
                <w:szCs w:val="20"/>
                <w:lang w:bidi="fa-IR"/>
              </w:rPr>
              <w:t>20</w:t>
            </w:r>
          </w:p>
        </w:tc>
      </w:tr>
      <w:tr w:rsidR="00120008" w:rsidRPr="002C26A0" w:rsidTr="00120008">
        <w:trPr>
          <w:cantSplit/>
          <w:trHeight w:hRule="exact" w:val="403"/>
          <w:jc w:val="center"/>
        </w:trPr>
        <w:tc>
          <w:tcPr>
            <w:tcW w:w="3777" w:type="dxa"/>
            <w:tcBorders>
              <w:top w:val="single" w:sz="4" w:space="0" w:color="auto"/>
              <w:left w:val="single" w:sz="4" w:space="0" w:color="auto"/>
              <w:bottom w:val="single" w:sz="4" w:space="0" w:color="auto"/>
              <w:right w:val="single" w:sz="4" w:space="0" w:color="auto"/>
            </w:tcBorders>
            <w:shd w:val="clear" w:color="auto" w:fill="auto"/>
            <w:vAlign w:val="center"/>
          </w:tcPr>
          <w:p w:rsidR="00120008" w:rsidRPr="002C26A0" w:rsidRDefault="00120008" w:rsidP="00120008">
            <w:pPr>
              <w:spacing w:line="16" w:lineRule="atLeast"/>
              <w:jc w:val="center"/>
              <w:rPr>
                <w:rFonts w:asciiTheme="majorBidi" w:hAnsiTheme="majorBidi" w:cstheme="majorBidi"/>
                <w:lang w:bidi="fa-IR"/>
              </w:rPr>
            </w:pPr>
            <w:r w:rsidRPr="002C26A0">
              <w:rPr>
                <w:rFonts w:asciiTheme="majorBidi" w:hAnsiTheme="majorBidi" w:cstheme="majorBidi"/>
                <w:lang w:bidi="fa-IR"/>
              </w:rPr>
              <w:t xml:space="preserve">Rotor Gen Q- 6 </w:t>
            </w:r>
            <w:proofErr w:type="spellStart"/>
            <w:r w:rsidRPr="002C26A0">
              <w:rPr>
                <w:rFonts w:asciiTheme="majorBidi" w:hAnsiTheme="majorBidi" w:cstheme="majorBidi"/>
                <w:lang w:bidi="fa-IR"/>
              </w:rPr>
              <w:t>Plex</w:t>
            </w:r>
            <w:proofErr w:type="spellEnd"/>
          </w:p>
        </w:tc>
        <w:tc>
          <w:tcPr>
            <w:tcW w:w="3059" w:type="dxa"/>
            <w:tcBorders>
              <w:top w:val="single" w:sz="4" w:space="0" w:color="auto"/>
              <w:left w:val="single" w:sz="4" w:space="0" w:color="auto"/>
              <w:bottom w:val="single" w:sz="4" w:space="0" w:color="auto"/>
              <w:right w:val="single" w:sz="4" w:space="0" w:color="auto"/>
            </w:tcBorders>
            <w:vAlign w:val="center"/>
          </w:tcPr>
          <w:p w:rsidR="00120008" w:rsidRPr="002C26A0" w:rsidRDefault="00120008" w:rsidP="00120008">
            <w:pPr>
              <w:spacing w:line="16" w:lineRule="atLeast"/>
              <w:jc w:val="center"/>
              <w:rPr>
                <w:rFonts w:asciiTheme="majorBidi" w:hAnsiTheme="majorBidi" w:cstheme="majorBidi"/>
                <w:lang w:bidi="fa-IR"/>
              </w:rPr>
            </w:pPr>
            <w:r w:rsidRPr="002C26A0">
              <w:rPr>
                <w:rFonts w:asciiTheme="majorBidi" w:hAnsiTheme="majorBidi" w:cstheme="majorBidi"/>
                <w:lang w:bidi="fa-IR"/>
              </w:rPr>
              <w:t>Real time PCR</w:t>
            </w:r>
          </w:p>
        </w:tc>
        <w:tc>
          <w:tcPr>
            <w:tcW w:w="718" w:type="dxa"/>
            <w:tcBorders>
              <w:top w:val="single" w:sz="4" w:space="0" w:color="auto"/>
              <w:left w:val="single" w:sz="4" w:space="0" w:color="auto"/>
              <w:bottom w:val="single" w:sz="4" w:space="0" w:color="auto"/>
              <w:right w:val="single" w:sz="4" w:space="0" w:color="auto"/>
            </w:tcBorders>
            <w:vAlign w:val="center"/>
          </w:tcPr>
          <w:p w:rsidR="00120008" w:rsidRPr="002C26A0" w:rsidRDefault="00120008" w:rsidP="00120008">
            <w:pPr>
              <w:spacing w:line="16" w:lineRule="atLeast"/>
              <w:jc w:val="center"/>
              <w:rPr>
                <w:rFonts w:asciiTheme="majorBidi" w:hAnsiTheme="majorBidi" w:cstheme="majorBidi"/>
                <w:sz w:val="20"/>
                <w:szCs w:val="20"/>
                <w:rtl/>
                <w:lang w:bidi="fa-IR"/>
              </w:rPr>
            </w:pPr>
            <w:r w:rsidRPr="002C26A0">
              <w:rPr>
                <w:rFonts w:asciiTheme="majorBidi" w:hAnsiTheme="majorBidi" w:cstheme="majorBidi"/>
                <w:sz w:val="20"/>
                <w:szCs w:val="20"/>
                <w:lang w:bidi="fa-IR"/>
              </w:rPr>
              <w:t>21</w:t>
            </w:r>
          </w:p>
        </w:tc>
      </w:tr>
      <w:tr w:rsidR="00120008" w:rsidRPr="002C26A0" w:rsidTr="00120008">
        <w:trPr>
          <w:cantSplit/>
          <w:trHeight w:hRule="exact" w:val="403"/>
          <w:jc w:val="center"/>
        </w:trPr>
        <w:tc>
          <w:tcPr>
            <w:tcW w:w="3777" w:type="dxa"/>
            <w:tcBorders>
              <w:top w:val="single" w:sz="4" w:space="0" w:color="auto"/>
              <w:left w:val="single" w:sz="4" w:space="0" w:color="auto"/>
              <w:bottom w:val="single" w:sz="4" w:space="0" w:color="auto"/>
              <w:right w:val="single" w:sz="4" w:space="0" w:color="auto"/>
            </w:tcBorders>
            <w:shd w:val="clear" w:color="auto" w:fill="auto"/>
            <w:vAlign w:val="center"/>
          </w:tcPr>
          <w:p w:rsidR="00120008" w:rsidRPr="002C26A0" w:rsidRDefault="00120008" w:rsidP="00120008">
            <w:pPr>
              <w:spacing w:line="16" w:lineRule="atLeast"/>
              <w:jc w:val="center"/>
              <w:rPr>
                <w:rFonts w:asciiTheme="majorBidi" w:hAnsiTheme="majorBidi" w:cstheme="majorBidi"/>
                <w:lang w:bidi="fa-IR"/>
              </w:rPr>
            </w:pPr>
            <w:proofErr w:type="spellStart"/>
            <w:r w:rsidRPr="002C26A0">
              <w:rPr>
                <w:rFonts w:asciiTheme="majorBidi" w:hAnsiTheme="majorBidi" w:cstheme="majorBidi"/>
                <w:lang w:bidi="fa-IR"/>
              </w:rPr>
              <w:t>Thermo</w:t>
            </w:r>
            <w:proofErr w:type="spellEnd"/>
            <w:r w:rsidRPr="002C26A0">
              <w:rPr>
                <w:rFonts w:asciiTheme="majorBidi" w:hAnsiTheme="majorBidi" w:cstheme="majorBidi"/>
                <w:lang w:bidi="fa-IR"/>
              </w:rPr>
              <w:t xml:space="preserve"> scientific one C</w:t>
            </w:r>
          </w:p>
        </w:tc>
        <w:tc>
          <w:tcPr>
            <w:tcW w:w="3059" w:type="dxa"/>
            <w:tcBorders>
              <w:top w:val="single" w:sz="4" w:space="0" w:color="auto"/>
              <w:left w:val="single" w:sz="4" w:space="0" w:color="auto"/>
              <w:bottom w:val="single" w:sz="4" w:space="0" w:color="auto"/>
              <w:right w:val="single" w:sz="4" w:space="0" w:color="auto"/>
            </w:tcBorders>
            <w:vAlign w:val="center"/>
          </w:tcPr>
          <w:p w:rsidR="00120008" w:rsidRPr="002C26A0" w:rsidRDefault="00120008" w:rsidP="00120008">
            <w:pPr>
              <w:spacing w:line="16" w:lineRule="atLeast"/>
              <w:jc w:val="center"/>
              <w:rPr>
                <w:rFonts w:asciiTheme="majorBidi" w:hAnsiTheme="majorBidi" w:cstheme="majorBidi"/>
                <w:rtl/>
                <w:lang w:bidi="fa-IR"/>
              </w:rPr>
            </w:pPr>
            <w:r w:rsidRPr="002C26A0">
              <w:rPr>
                <w:rFonts w:asciiTheme="majorBidi" w:hAnsiTheme="majorBidi" w:cstheme="majorBidi"/>
                <w:lang w:bidi="fa-IR"/>
              </w:rPr>
              <w:t>Nano drop</w:t>
            </w:r>
          </w:p>
        </w:tc>
        <w:tc>
          <w:tcPr>
            <w:tcW w:w="718" w:type="dxa"/>
            <w:tcBorders>
              <w:top w:val="single" w:sz="4" w:space="0" w:color="auto"/>
              <w:left w:val="single" w:sz="4" w:space="0" w:color="auto"/>
              <w:bottom w:val="single" w:sz="4" w:space="0" w:color="auto"/>
              <w:right w:val="single" w:sz="4" w:space="0" w:color="auto"/>
            </w:tcBorders>
            <w:vAlign w:val="center"/>
          </w:tcPr>
          <w:p w:rsidR="00120008" w:rsidRPr="002C26A0" w:rsidRDefault="00120008" w:rsidP="00120008">
            <w:pPr>
              <w:spacing w:line="16" w:lineRule="atLeast"/>
              <w:jc w:val="center"/>
              <w:rPr>
                <w:rFonts w:asciiTheme="majorBidi" w:hAnsiTheme="majorBidi" w:cstheme="majorBidi"/>
                <w:sz w:val="20"/>
                <w:szCs w:val="20"/>
                <w:rtl/>
                <w:lang w:bidi="fa-IR"/>
              </w:rPr>
            </w:pPr>
            <w:r w:rsidRPr="002C26A0">
              <w:rPr>
                <w:rFonts w:asciiTheme="majorBidi" w:hAnsiTheme="majorBidi" w:cstheme="majorBidi"/>
                <w:sz w:val="20"/>
                <w:szCs w:val="20"/>
                <w:lang w:bidi="fa-IR"/>
              </w:rPr>
              <w:t>22</w:t>
            </w:r>
          </w:p>
        </w:tc>
      </w:tr>
      <w:tr w:rsidR="00120008" w:rsidRPr="002C26A0" w:rsidTr="00120008">
        <w:trPr>
          <w:cantSplit/>
          <w:trHeight w:hRule="exact" w:val="403"/>
          <w:jc w:val="center"/>
        </w:trPr>
        <w:tc>
          <w:tcPr>
            <w:tcW w:w="3777" w:type="dxa"/>
            <w:tcBorders>
              <w:top w:val="single" w:sz="4" w:space="0" w:color="auto"/>
              <w:left w:val="single" w:sz="4" w:space="0" w:color="auto"/>
              <w:bottom w:val="single" w:sz="4" w:space="0" w:color="auto"/>
              <w:right w:val="single" w:sz="4" w:space="0" w:color="auto"/>
            </w:tcBorders>
            <w:shd w:val="clear" w:color="auto" w:fill="auto"/>
            <w:vAlign w:val="center"/>
          </w:tcPr>
          <w:p w:rsidR="00120008" w:rsidRPr="002C26A0" w:rsidRDefault="00120008" w:rsidP="00120008">
            <w:pPr>
              <w:spacing w:line="16" w:lineRule="atLeast"/>
              <w:jc w:val="center"/>
              <w:rPr>
                <w:rFonts w:asciiTheme="majorBidi" w:hAnsiTheme="majorBidi" w:cstheme="majorBidi"/>
                <w:lang w:bidi="fa-IR"/>
              </w:rPr>
            </w:pPr>
            <w:r w:rsidRPr="002C26A0">
              <w:rPr>
                <w:rFonts w:asciiTheme="majorBidi" w:hAnsiTheme="majorBidi" w:cstheme="majorBidi"/>
                <w:lang w:bidi="fa-IR"/>
              </w:rPr>
              <w:t xml:space="preserve">Christ  Epsilon 1-4 </w:t>
            </w:r>
            <w:proofErr w:type="spellStart"/>
            <w:r w:rsidRPr="002C26A0">
              <w:rPr>
                <w:rFonts w:asciiTheme="majorBidi" w:hAnsiTheme="majorBidi" w:cstheme="majorBidi"/>
                <w:lang w:bidi="fa-IR"/>
              </w:rPr>
              <w:t>LSCPlus</w:t>
            </w:r>
            <w:proofErr w:type="spellEnd"/>
          </w:p>
        </w:tc>
        <w:tc>
          <w:tcPr>
            <w:tcW w:w="3059" w:type="dxa"/>
            <w:tcBorders>
              <w:top w:val="single" w:sz="4" w:space="0" w:color="auto"/>
              <w:left w:val="single" w:sz="4" w:space="0" w:color="auto"/>
              <w:bottom w:val="single" w:sz="4" w:space="0" w:color="auto"/>
              <w:right w:val="single" w:sz="4" w:space="0" w:color="auto"/>
            </w:tcBorders>
            <w:vAlign w:val="center"/>
          </w:tcPr>
          <w:p w:rsidR="00120008" w:rsidRPr="002C26A0" w:rsidRDefault="00120008" w:rsidP="00120008">
            <w:pPr>
              <w:spacing w:line="16" w:lineRule="atLeast"/>
              <w:jc w:val="center"/>
              <w:rPr>
                <w:rFonts w:asciiTheme="majorBidi" w:hAnsiTheme="majorBidi" w:cstheme="majorBidi"/>
                <w:sz w:val="24"/>
                <w:szCs w:val="24"/>
                <w:rtl/>
                <w:lang w:bidi="fa-IR"/>
              </w:rPr>
            </w:pPr>
            <w:r w:rsidRPr="002C26A0">
              <w:rPr>
                <w:rStyle w:val="rynqvb"/>
                <w:rFonts w:asciiTheme="majorBidi" w:hAnsiTheme="majorBidi" w:cstheme="majorBidi"/>
                <w:lang w:val="en"/>
              </w:rPr>
              <w:t>freeze dryer</w:t>
            </w:r>
          </w:p>
        </w:tc>
        <w:tc>
          <w:tcPr>
            <w:tcW w:w="718" w:type="dxa"/>
            <w:tcBorders>
              <w:top w:val="single" w:sz="4" w:space="0" w:color="auto"/>
              <w:left w:val="single" w:sz="4" w:space="0" w:color="auto"/>
              <w:bottom w:val="single" w:sz="4" w:space="0" w:color="auto"/>
              <w:right w:val="single" w:sz="4" w:space="0" w:color="auto"/>
            </w:tcBorders>
            <w:vAlign w:val="center"/>
          </w:tcPr>
          <w:p w:rsidR="00120008" w:rsidRPr="002C26A0" w:rsidRDefault="00120008" w:rsidP="00120008">
            <w:pPr>
              <w:spacing w:line="16" w:lineRule="atLeast"/>
              <w:jc w:val="center"/>
              <w:rPr>
                <w:rFonts w:asciiTheme="majorBidi" w:hAnsiTheme="majorBidi" w:cstheme="majorBidi"/>
                <w:sz w:val="20"/>
                <w:szCs w:val="20"/>
                <w:rtl/>
                <w:lang w:bidi="fa-IR"/>
              </w:rPr>
            </w:pPr>
            <w:r w:rsidRPr="002C26A0">
              <w:rPr>
                <w:rFonts w:asciiTheme="majorBidi" w:hAnsiTheme="majorBidi" w:cstheme="majorBidi"/>
                <w:sz w:val="20"/>
                <w:szCs w:val="20"/>
                <w:lang w:bidi="fa-IR"/>
              </w:rPr>
              <w:t>23</w:t>
            </w:r>
          </w:p>
        </w:tc>
      </w:tr>
      <w:tr w:rsidR="00120008" w:rsidRPr="002C26A0" w:rsidTr="00120008">
        <w:trPr>
          <w:cantSplit/>
          <w:trHeight w:hRule="exact" w:val="403"/>
          <w:jc w:val="center"/>
        </w:trPr>
        <w:tc>
          <w:tcPr>
            <w:tcW w:w="3777" w:type="dxa"/>
            <w:tcBorders>
              <w:top w:val="single" w:sz="4" w:space="0" w:color="auto"/>
              <w:left w:val="single" w:sz="4" w:space="0" w:color="auto"/>
              <w:bottom w:val="single" w:sz="4" w:space="0" w:color="auto"/>
              <w:right w:val="single" w:sz="4" w:space="0" w:color="auto"/>
            </w:tcBorders>
            <w:shd w:val="clear" w:color="auto" w:fill="auto"/>
            <w:vAlign w:val="center"/>
          </w:tcPr>
          <w:p w:rsidR="00120008" w:rsidRPr="002C26A0" w:rsidRDefault="00120008" w:rsidP="00120008">
            <w:pPr>
              <w:spacing w:line="16" w:lineRule="atLeast"/>
              <w:jc w:val="center"/>
              <w:rPr>
                <w:rFonts w:asciiTheme="majorBidi" w:hAnsiTheme="majorBidi" w:cstheme="majorBidi"/>
                <w:lang w:bidi="fa-IR"/>
              </w:rPr>
            </w:pPr>
            <w:r w:rsidRPr="002C26A0">
              <w:rPr>
                <w:rFonts w:asciiTheme="majorBidi" w:hAnsiTheme="majorBidi" w:cstheme="majorBidi"/>
                <w:lang w:bidi="fa-IR"/>
              </w:rPr>
              <w:t>BRUKER, Tensor 27</w:t>
            </w:r>
          </w:p>
        </w:tc>
        <w:tc>
          <w:tcPr>
            <w:tcW w:w="3059" w:type="dxa"/>
            <w:tcBorders>
              <w:top w:val="single" w:sz="4" w:space="0" w:color="auto"/>
              <w:left w:val="single" w:sz="4" w:space="0" w:color="auto"/>
              <w:bottom w:val="single" w:sz="4" w:space="0" w:color="auto"/>
              <w:right w:val="single" w:sz="4" w:space="0" w:color="auto"/>
            </w:tcBorders>
            <w:vAlign w:val="center"/>
          </w:tcPr>
          <w:p w:rsidR="00120008" w:rsidRPr="002C26A0" w:rsidRDefault="00120008" w:rsidP="00120008">
            <w:pPr>
              <w:spacing w:line="16" w:lineRule="atLeast"/>
              <w:jc w:val="center"/>
              <w:rPr>
                <w:rFonts w:asciiTheme="majorBidi" w:hAnsiTheme="majorBidi" w:cstheme="majorBidi"/>
                <w:lang w:bidi="fa-IR"/>
              </w:rPr>
            </w:pPr>
            <w:r w:rsidRPr="002C26A0">
              <w:rPr>
                <w:rFonts w:asciiTheme="majorBidi" w:hAnsiTheme="majorBidi" w:cstheme="majorBidi"/>
                <w:lang w:bidi="fa-IR"/>
              </w:rPr>
              <w:t>ATR-FTIR</w:t>
            </w:r>
          </w:p>
        </w:tc>
        <w:tc>
          <w:tcPr>
            <w:tcW w:w="718" w:type="dxa"/>
            <w:tcBorders>
              <w:top w:val="single" w:sz="4" w:space="0" w:color="auto"/>
              <w:left w:val="single" w:sz="4" w:space="0" w:color="auto"/>
              <w:bottom w:val="single" w:sz="4" w:space="0" w:color="auto"/>
              <w:right w:val="single" w:sz="4" w:space="0" w:color="auto"/>
            </w:tcBorders>
            <w:vAlign w:val="center"/>
          </w:tcPr>
          <w:p w:rsidR="00120008" w:rsidRPr="002C26A0" w:rsidRDefault="00120008" w:rsidP="00120008">
            <w:pPr>
              <w:spacing w:line="16" w:lineRule="atLeast"/>
              <w:jc w:val="center"/>
              <w:rPr>
                <w:rFonts w:asciiTheme="majorBidi" w:hAnsiTheme="majorBidi" w:cstheme="majorBidi"/>
                <w:sz w:val="20"/>
                <w:szCs w:val="20"/>
                <w:rtl/>
                <w:lang w:bidi="fa-IR"/>
              </w:rPr>
            </w:pPr>
            <w:r w:rsidRPr="002C26A0">
              <w:rPr>
                <w:rFonts w:asciiTheme="majorBidi" w:hAnsiTheme="majorBidi" w:cstheme="majorBidi"/>
                <w:sz w:val="20"/>
                <w:szCs w:val="20"/>
                <w:lang w:bidi="fa-IR"/>
              </w:rPr>
              <w:t>24</w:t>
            </w:r>
          </w:p>
        </w:tc>
      </w:tr>
      <w:tr w:rsidR="00120008" w:rsidRPr="002C26A0" w:rsidTr="00120008">
        <w:trPr>
          <w:cantSplit/>
          <w:trHeight w:hRule="exact" w:val="403"/>
          <w:jc w:val="center"/>
        </w:trPr>
        <w:tc>
          <w:tcPr>
            <w:tcW w:w="3777" w:type="dxa"/>
            <w:tcBorders>
              <w:top w:val="single" w:sz="4" w:space="0" w:color="auto"/>
              <w:left w:val="single" w:sz="4" w:space="0" w:color="auto"/>
              <w:bottom w:val="single" w:sz="4" w:space="0" w:color="auto"/>
              <w:right w:val="single" w:sz="4" w:space="0" w:color="auto"/>
            </w:tcBorders>
            <w:shd w:val="clear" w:color="auto" w:fill="auto"/>
            <w:vAlign w:val="center"/>
          </w:tcPr>
          <w:p w:rsidR="00120008" w:rsidRPr="002C26A0" w:rsidRDefault="00120008" w:rsidP="00120008">
            <w:pPr>
              <w:spacing w:line="16" w:lineRule="atLeast"/>
              <w:jc w:val="center"/>
              <w:rPr>
                <w:rFonts w:asciiTheme="majorBidi" w:hAnsiTheme="majorBidi" w:cstheme="majorBidi"/>
                <w:rtl/>
                <w:lang w:bidi="fa-IR"/>
              </w:rPr>
            </w:pPr>
            <w:r w:rsidRPr="002C26A0">
              <w:rPr>
                <w:rFonts w:asciiTheme="majorBidi" w:hAnsiTheme="majorBidi" w:cstheme="majorBidi"/>
                <w:lang w:bidi="fa-IR"/>
              </w:rPr>
              <w:t>Scotsman/</w:t>
            </w:r>
            <w:proofErr w:type="spellStart"/>
            <w:r w:rsidRPr="002C26A0">
              <w:rPr>
                <w:rFonts w:asciiTheme="majorBidi" w:hAnsiTheme="majorBidi" w:cstheme="majorBidi"/>
                <w:lang w:bidi="fa-IR"/>
              </w:rPr>
              <w:t>Endodis</w:t>
            </w:r>
            <w:proofErr w:type="spellEnd"/>
            <w:r w:rsidRPr="002C26A0">
              <w:rPr>
                <w:rFonts w:asciiTheme="majorBidi" w:hAnsiTheme="majorBidi" w:cstheme="majorBidi"/>
                <w:lang w:bidi="fa-IR"/>
              </w:rPr>
              <w:t>, AF80</w:t>
            </w:r>
          </w:p>
        </w:tc>
        <w:tc>
          <w:tcPr>
            <w:tcW w:w="3059" w:type="dxa"/>
            <w:tcBorders>
              <w:top w:val="single" w:sz="4" w:space="0" w:color="auto"/>
              <w:left w:val="single" w:sz="4" w:space="0" w:color="auto"/>
              <w:bottom w:val="single" w:sz="4" w:space="0" w:color="auto"/>
              <w:right w:val="single" w:sz="4" w:space="0" w:color="auto"/>
            </w:tcBorders>
            <w:vAlign w:val="center"/>
          </w:tcPr>
          <w:p w:rsidR="00120008" w:rsidRPr="002C26A0" w:rsidRDefault="00120008" w:rsidP="00120008">
            <w:pPr>
              <w:spacing w:line="16" w:lineRule="atLeast"/>
              <w:jc w:val="center"/>
              <w:rPr>
                <w:rFonts w:asciiTheme="majorBidi" w:hAnsiTheme="majorBidi" w:cstheme="majorBidi"/>
                <w:sz w:val="24"/>
                <w:szCs w:val="24"/>
                <w:rtl/>
                <w:lang w:bidi="fa-IR"/>
              </w:rPr>
            </w:pPr>
            <w:r w:rsidRPr="002C26A0">
              <w:rPr>
                <w:rStyle w:val="rynqvb"/>
                <w:rFonts w:asciiTheme="majorBidi" w:hAnsiTheme="majorBidi" w:cstheme="majorBidi"/>
                <w:lang w:val="en"/>
              </w:rPr>
              <w:t>ice maker</w:t>
            </w:r>
          </w:p>
        </w:tc>
        <w:tc>
          <w:tcPr>
            <w:tcW w:w="718" w:type="dxa"/>
            <w:tcBorders>
              <w:top w:val="single" w:sz="4" w:space="0" w:color="auto"/>
              <w:left w:val="single" w:sz="4" w:space="0" w:color="auto"/>
              <w:bottom w:val="single" w:sz="4" w:space="0" w:color="auto"/>
              <w:right w:val="single" w:sz="4" w:space="0" w:color="auto"/>
            </w:tcBorders>
            <w:vAlign w:val="center"/>
          </w:tcPr>
          <w:p w:rsidR="00120008" w:rsidRPr="002C26A0" w:rsidRDefault="00120008" w:rsidP="00120008">
            <w:pPr>
              <w:spacing w:line="16" w:lineRule="atLeast"/>
              <w:jc w:val="center"/>
              <w:rPr>
                <w:rFonts w:asciiTheme="majorBidi" w:hAnsiTheme="majorBidi" w:cstheme="majorBidi"/>
                <w:sz w:val="20"/>
                <w:szCs w:val="20"/>
                <w:rtl/>
                <w:lang w:bidi="fa-IR"/>
              </w:rPr>
            </w:pPr>
            <w:r w:rsidRPr="002C26A0">
              <w:rPr>
                <w:rFonts w:asciiTheme="majorBidi" w:hAnsiTheme="majorBidi" w:cstheme="majorBidi"/>
                <w:sz w:val="20"/>
                <w:szCs w:val="20"/>
                <w:lang w:bidi="fa-IR"/>
              </w:rPr>
              <w:t>25</w:t>
            </w:r>
          </w:p>
        </w:tc>
      </w:tr>
      <w:tr w:rsidR="00120008" w:rsidRPr="002C26A0" w:rsidTr="00120008">
        <w:trPr>
          <w:cantSplit/>
          <w:trHeight w:hRule="exact" w:val="403"/>
          <w:jc w:val="center"/>
        </w:trPr>
        <w:tc>
          <w:tcPr>
            <w:tcW w:w="3777" w:type="dxa"/>
            <w:tcBorders>
              <w:top w:val="single" w:sz="4" w:space="0" w:color="auto"/>
              <w:left w:val="single" w:sz="4" w:space="0" w:color="auto"/>
              <w:bottom w:val="single" w:sz="4" w:space="0" w:color="auto"/>
              <w:right w:val="single" w:sz="4" w:space="0" w:color="auto"/>
            </w:tcBorders>
            <w:shd w:val="clear" w:color="auto" w:fill="auto"/>
            <w:vAlign w:val="center"/>
          </w:tcPr>
          <w:p w:rsidR="00120008" w:rsidRPr="002C26A0" w:rsidRDefault="00120008" w:rsidP="00120008">
            <w:pPr>
              <w:spacing w:line="16" w:lineRule="atLeast"/>
              <w:jc w:val="center"/>
              <w:rPr>
                <w:rFonts w:asciiTheme="majorBidi" w:hAnsiTheme="majorBidi" w:cstheme="majorBidi"/>
                <w:lang w:bidi="fa-IR"/>
              </w:rPr>
            </w:pPr>
            <w:proofErr w:type="spellStart"/>
            <w:r w:rsidRPr="002C26A0">
              <w:rPr>
                <w:rFonts w:asciiTheme="majorBidi" w:hAnsiTheme="majorBidi" w:cstheme="majorBidi"/>
                <w:lang w:bidi="fa-IR"/>
              </w:rPr>
              <w:t>nanoazma</w:t>
            </w:r>
            <w:proofErr w:type="spellEnd"/>
          </w:p>
        </w:tc>
        <w:tc>
          <w:tcPr>
            <w:tcW w:w="3059" w:type="dxa"/>
            <w:tcBorders>
              <w:top w:val="single" w:sz="4" w:space="0" w:color="auto"/>
              <w:left w:val="single" w:sz="4" w:space="0" w:color="auto"/>
              <w:bottom w:val="single" w:sz="4" w:space="0" w:color="auto"/>
              <w:right w:val="single" w:sz="4" w:space="0" w:color="auto"/>
            </w:tcBorders>
            <w:vAlign w:val="center"/>
          </w:tcPr>
          <w:p w:rsidR="00120008" w:rsidRPr="002C26A0" w:rsidRDefault="00120008" w:rsidP="00120008">
            <w:pPr>
              <w:spacing w:line="16" w:lineRule="atLeast"/>
              <w:jc w:val="center"/>
              <w:rPr>
                <w:rFonts w:asciiTheme="majorBidi" w:hAnsiTheme="majorBidi" w:cstheme="majorBidi"/>
                <w:sz w:val="24"/>
                <w:szCs w:val="24"/>
                <w:lang w:bidi="fa-IR"/>
              </w:rPr>
            </w:pPr>
            <w:r w:rsidRPr="002C26A0">
              <w:rPr>
                <w:rFonts w:asciiTheme="majorBidi" w:hAnsiTheme="majorBidi" w:cstheme="majorBidi"/>
                <w:sz w:val="24"/>
                <w:szCs w:val="24"/>
                <w:rtl/>
                <w:lang w:bidi="fa-IR"/>
              </w:rPr>
              <w:t>ا</w:t>
            </w:r>
            <w:proofErr w:type="spellStart"/>
            <w:r w:rsidRPr="002C26A0">
              <w:rPr>
                <w:rFonts w:asciiTheme="majorBidi" w:hAnsiTheme="majorBidi" w:cstheme="majorBidi"/>
                <w:sz w:val="24"/>
                <w:szCs w:val="24"/>
                <w:lang w:bidi="fa-IR"/>
              </w:rPr>
              <w:t>electrospining</w:t>
            </w:r>
            <w:proofErr w:type="spellEnd"/>
          </w:p>
        </w:tc>
        <w:tc>
          <w:tcPr>
            <w:tcW w:w="718" w:type="dxa"/>
            <w:tcBorders>
              <w:top w:val="single" w:sz="4" w:space="0" w:color="auto"/>
              <w:left w:val="single" w:sz="4" w:space="0" w:color="auto"/>
              <w:bottom w:val="single" w:sz="4" w:space="0" w:color="auto"/>
              <w:right w:val="single" w:sz="4" w:space="0" w:color="auto"/>
            </w:tcBorders>
            <w:vAlign w:val="center"/>
          </w:tcPr>
          <w:p w:rsidR="00120008" w:rsidRPr="002C26A0" w:rsidRDefault="00120008" w:rsidP="00120008">
            <w:pPr>
              <w:spacing w:line="16" w:lineRule="atLeast"/>
              <w:jc w:val="center"/>
              <w:rPr>
                <w:rFonts w:asciiTheme="majorBidi" w:hAnsiTheme="majorBidi" w:cstheme="majorBidi"/>
                <w:sz w:val="20"/>
                <w:szCs w:val="20"/>
                <w:rtl/>
                <w:lang w:bidi="fa-IR"/>
              </w:rPr>
            </w:pPr>
            <w:r w:rsidRPr="002C26A0">
              <w:rPr>
                <w:rFonts w:asciiTheme="majorBidi" w:hAnsiTheme="majorBidi" w:cstheme="majorBidi"/>
                <w:sz w:val="20"/>
                <w:szCs w:val="20"/>
                <w:lang w:bidi="fa-IR"/>
              </w:rPr>
              <w:t>26</w:t>
            </w:r>
          </w:p>
        </w:tc>
      </w:tr>
      <w:tr w:rsidR="00120008" w:rsidRPr="002C26A0" w:rsidTr="00120008">
        <w:trPr>
          <w:cantSplit/>
          <w:trHeight w:hRule="exact" w:val="403"/>
          <w:jc w:val="center"/>
        </w:trPr>
        <w:tc>
          <w:tcPr>
            <w:tcW w:w="3777" w:type="dxa"/>
            <w:tcBorders>
              <w:top w:val="single" w:sz="4" w:space="0" w:color="auto"/>
              <w:left w:val="single" w:sz="4" w:space="0" w:color="auto"/>
              <w:bottom w:val="single" w:sz="4" w:space="0" w:color="auto"/>
              <w:right w:val="single" w:sz="4" w:space="0" w:color="auto"/>
            </w:tcBorders>
            <w:shd w:val="clear" w:color="auto" w:fill="auto"/>
            <w:vAlign w:val="center"/>
          </w:tcPr>
          <w:p w:rsidR="00120008" w:rsidRPr="002C26A0" w:rsidRDefault="00120008" w:rsidP="00120008">
            <w:pPr>
              <w:spacing w:line="16" w:lineRule="atLeast"/>
              <w:jc w:val="center"/>
              <w:rPr>
                <w:rFonts w:asciiTheme="majorBidi" w:hAnsiTheme="majorBidi" w:cstheme="majorBidi"/>
                <w:lang w:bidi="fa-IR"/>
              </w:rPr>
            </w:pPr>
            <w:proofErr w:type="spellStart"/>
            <w:r w:rsidRPr="002C26A0">
              <w:rPr>
                <w:rFonts w:asciiTheme="majorBidi" w:hAnsiTheme="majorBidi" w:cstheme="majorBidi"/>
                <w:lang w:bidi="fa-IR"/>
              </w:rPr>
              <w:t>Teif</w:t>
            </w:r>
            <w:proofErr w:type="spellEnd"/>
            <w:r w:rsidRPr="002C26A0">
              <w:rPr>
                <w:rFonts w:asciiTheme="majorBidi" w:hAnsiTheme="majorBidi" w:cstheme="majorBidi"/>
                <w:lang w:bidi="fa-IR"/>
              </w:rPr>
              <w:t xml:space="preserve"> </w:t>
            </w:r>
            <w:proofErr w:type="spellStart"/>
            <w:r w:rsidRPr="002C26A0">
              <w:rPr>
                <w:rFonts w:asciiTheme="majorBidi" w:hAnsiTheme="majorBidi" w:cstheme="majorBidi"/>
                <w:lang w:bidi="fa-IR"/>
              </w:rPr>
              <w:t>Gostar</w:t>
            </w:r>
            <w:proofErr w:type="spellEnd"/>
            <w:r w:rsidRPr="002C26A0">
              <w:rPr>
                <w:rFonts w:asciiTheme="majorBidi" w:hAnsiTheme="majorBidi" w:cstheme="majorBidi"/>
                <w:lang w:bidi="fa-IR"/>
              </w:rPr>
              <w:t xml:space="preserve"> </w:t>
            </w:r>
            <w:proofErr w:type="spellStart"/>
            <w:r w:rsidRPr="002C26A0">
              <w:rPr>
                <w:rFonts w:asciiTheme="majorBidi" w:hAnsiTheme="majorBidi" w:cstheme="majorBidi"/>
                <w:lang w:bidi="fa-IR"/>
              </w:rPr>
              <w:t>Faraz</w:t>
            </w:r>
            <w:proofErr w:type="spellEnd"/>
          </w:p>
        </w:tc>
        <w:tc>
          <w:tcPr>
            <w:tcW w:w="3059" w:type="dxa"/>
            <w:tcBorders>
              <w:top w:val="single" w:sz="4" w:space="0" w:color="auto"/>
              <w:left w:val="single" w:sz="4" w:space="0" w:color="auto"/>
              <w:bottom w:val="single" w:sz="4" w:space="0" w:color="auto"/>
              <w:right w:val="single" w:sz="4" w:space="0" w:color="auto"/>
            </w:tcBorders>
            <w:vAlign w:val="center"/>
          </w:tcPr>
          <w:p w:rsidR="00120008" w:rsidRPr="002C26A0" w:rsidRDefault="00120008" w:rsidP="00120008">
            <w:pPr>
              <w:spacing w:line="16" w:lineRule="atLeast"/>
              <w:jc w:val="center"/>
              <w:rPr>
                <w:rFonts w:asciiTheme="majorBidi" w:hAnsiTheme="majorBidi" w:cstheme="majorBidi"/>
                <w:rtl/>
                <w:lang w:bidi="fa-IR"/>
              </w:rPr>
            </w:pPr>
            <w:r w:rsidRPr="002C26A0">
              <w:rPr>
                <w:rFonts w:asciiTheme="majorBidi" w:hAnsiTheme="majorBidi" w:cstheme="majorBidi"/>
                <w:lang w:bidi="fa-IR"/>
              </w:rPr>
              <w:t>GC-FID</w:t>
            </w:r>
          </w:p>
        </w:tc>
        <w:tc>
          <w:tcPr>
            <w:tcW w:w="718" w:type="dxa"/>
            <w:tcBorders>
              <w:top w:val="single" w:sz="4" w:space="0" w:color="auto"/>
              <w:left w:val="single" w:sz="4" w:space="0" w:color="auto"/>
              <w:bottom w:val="single" w:sz="4" w:space="0" w:color="auto"/>
              <w:right w:val="single" w:sz="4" w:space="0" w:color="auto"/>
            </w:tcBorders>
            <w:vAlign w:val="center"/>
          </w:tcPr>
          <w:p w:rsidR="00120008" w:rsidRPr="002C26A0" w:rsidRDefault="00120008" w:rsidP="00120008">
            <w:pPr>
              <w:spacing w:line="16" w:lineRule="atLeast"/>
              <w:jc w:val="center"/>
              <w:rPr>
                <w:rFonts w:asciiTheme="majorBidi" w:hAnsiTheme="majorBidi" w:cstheme="majorBidi"/>
                <w:sz w:val="20"/>
                <w:szCs w:val="20"/>
                <w:rtl/>
                <w:lang w:bidi="fa-IR"/>
              </w:rPr>
            </w:pPr>
            <w:r w:rsidRPr="002C26A0">
              <w:rPr>
                <w:rFonts w:asciiTheme="majorBidi" w:hAnsiTheme="majorBidi" w:cstheme="majorBidi"/>
                <w:sz w:val="20"/>
                <w:szCs w:val="20"/>
                <w:lang w:bidi="fa-IR"/>
              </w:rPr>
              <w:t>27</w:t>
            </w:r>
          </w:p>
        </w:tc>
      </w:tr>
      <w:tr w:rsidR="00120008" w:rsidRPr="002C26A0" w:rsidTr="00120008">
        <w:trPr>
          <w:cantSplit/>
          <w:trHeight w:hRule="exact" w:val="403"/>
          <w:jc w:val="center"/>
        </w:trPr>
        <w:tc>
          <w:tcPr>
            <w:tcW w:w="3777" w:type="dxa"/>
            <w:tcBorders>
              <w:top w:val="single" w:sz="4" w:space="0" w:color="auto"/>
              <w:left w:val="single" w:sz="4" w:space="0" w:color="auto"/>
              <w:bottom w:val="single" w:sz="4" w:space="0" w:color="auto"/>
              <w:right w:val="single" w:sz="4" w:space="0" w:color="auto"/>
            </w:tcBorders>
            <w:shd w:val="clear" w:color="auto" w:fill="auto"/>
            <w:vAlign w:val="center"/>
          </w:tcPr>
          <w:p w:rsidR="00120008" w:rsidRPr="002C26A0" w:rsidRDefault="00120008" w:rsidP="00120008">
            <w:pPr>
              <w:spacing w:line="16" w:lineRule="atLeast"/>
              <w:jc w:val="center"/>
              <w:rPr>
                <w:rFonts w:asciiTheme="majorBidi" w:hAnsiTheme="majorBidi" w:cstheme="majorBidi"/>
                <w:lang w:bidi="fa-IR"/>
              </w:rPr>
            </w:pPr>
            <w:r w:rsidRPr="002C26A0">
              <w:rPr>
                <w:rFonts w:asciiTheme="majorBidi" w:hAnsiTheme="majorBidi" w:cstheme="majorBidi"/>
                <w:lang w:bidi="fa-IR"/>
              </w:rPr>
              <w:t xml:space="preserve">Fan </w:t>
            </w:r>
            <w:proofErr w:type="spellStart"/>
            <w:r w:rsidRPr="002C26A0">
              <w:rPr>
                <w:rFonts w:asciiTheme="majorBidi" w:hAnsiTheme="majorBidi" w:cstheme="majorBidi"/>
                <w:lang w:bidi="fa-IR"/>
              </w:rPr>
              <w:t>Azma</w:t>
            </w:r>
            <w:proofErr w:type="spellEnd"/>
            <w:r w:rsidRPr="002C26A0">
              <w:rPr>
                <w:rFonts w:asciiTheme="majorBidi" w:hAnsiTheme="majorBidi" w:cstheme="majorBidi"/>
                <w:lang w:bidi="fa-IR"/>
              </w:rPr>
              <w:t xml:space="preserve"> Gostar-FMS8</w:t>
            </w:r>
          </w:p>
        </w:tc>
        <w:tc>
          <w:tcPr>
            <w:tcW w:w="3059" w:type="dxa"/>
            <w:tcBorders>
              <w:top w:val="single" w:sz="4" w:space="0" w:color="auto"/>
              <w:left w:val="single" w:sz="4" w:space="0" w:color="auto"/>
              <w:bottom w:val="single" w:sz="4" w:space="0" w:color="auto"/>
              <w:right w:val="single" w:sz="4" w:space="0" w:color="auto"/>
            </w:tcBorders>
            <w:vAlign w:val="center"/>
          </w:tcPr>
          <w:p w:rsidR="00120008" w:rsidRPr="002C26A0" w:rsidRDefault="00120008" w:rsidP="00120008">
            <w:pPr>
              <w:spacing w:line="16" w:lineRule="atLeast"/>
              <w:jc w:val="center"/>
              <w:rPr>
                <w:rFonts w:asciiTheme="majorBidi" w:hAnsiTheme="majorBidi" w:cstheme="majorBidi"/>
                <w:sz w:val="24"/>
                <w:szCs w:val="24"/>
                <w:lang w:bidi="fa-IR"/>
              </w:rPr>
            </w:pPr>
            <w:r w:rsidRPr="002C26A0">
              <w:rPr>
                <w:rStyle w:val="rynqvb"/>
                <w:rFonts w:asciiTheme="majorBidi" w:hAnsiTheme="majorBidi" w:cstheme="majorBidi"/>
                <w:lang w:val="en"/>
              </w:rPr>
              <w:t>oven</w:t>
            </w:r>
          </w:p>
        </w:tc>
        <w:tc>
          <w:tcPr>
            <w:tcW w:w="718" w:type="dxa"/>
            <w:tcBorders>
              <w:top w:val="single" w:sz="4" w:space="0" w:color="auto"/>
              <w:left w:val="single" w:sz="4" w:space="0" w:color="auto"/>
              <w:bottom w:val="single" w:sz="4" w:space="0" w:color="auto"/>
              <w:right w:val="single" w:sz="4" w:space="0" w:color="auto"/>
            </w:tcBorders>
            <w:vAlign w:val="center"/>
          </w:tcPr>
          <w:p w:rsidR="00120008" w:rsidRPr="002C26A0" w:rsidRDefault="00120008" w:rsidP="00120008">
            <w:pPr>
              <w:spacing w:line="16" w:lineRule="atLeast"/>
              <w:jc w:val="center"/>
              <w:rPr>
                <w:rFonts w:asciiTheme="majorBidi" w:hAnsiTheme="majorBidi" w:cstheme="majorBidi"/>
                <w:sz w:val="20"/>
                <w:szCs w:val="20"/>
                <w:rtl/>
                <w:lang w:bidi="fa-IR"/>
              </w:rPr>
            </w:pPr>
            <w:r w:rsidRPr="002C26A0">
              <w:rPr>
                <w:rFonts w:asciiTheme="majorBidi" w:hAnsiTheme="majorBidi" w:cstheme="majorBidi"/>
                <w:sz w:val="20"/>
                <w:szCs w:val="20"/>
                <w:lang w:bidi="fa-IR"/>
              </w:rPr>
              <w:t>28</w:t>
            </w:r>
          </w:p>
        </w:tc>
      </w:tr>
      <w:tr w:rsidR="00120008" w:rsidRPr="002C26A0" w:rsidTr="00120008">
        <w:trPr>
          <w:cantSplit/>
          <w:trHeight w:hRule="exact" w:val="403"/>
          <w:jc w:val="center"/>
        </w:trPr>
        <w:tc>
          <w:tcPr>
            <w:tcW w:w="3777" w:type="dxa"/>
            <w:tcBorders>
              <w:top w:val="single" w:sz="4" w:space="0" w:color="auto"/>
              <w:left w:val="single" w:sz="4" w:space="0" w:color="auto"/>
              <w:bottom w:val="single" w:sz="4" w:space="0" w:color="auto"/>
              <w:right w:val="single" w:sz="4" w:space="0" w:color="auto"/>
            </w:tcBorders>
            <w:shd w:val="clear" w:color="auto" w:fill="auto"/>
            <w:vAlign w:val="center"/>
          </w:tcPr>
          <w:p w:rsidR="00120008" w:rsidRPr="002C26A0" w:rsidRDefault="00120008" w:rsidP="00120008">
            <w:pPr>
              <w:spacing w:line="16" w:lineRule="atLeast"/>
              <w:jc w:val="center"/>
              <w:rPr>
                <w:rFonts w:asciiTheme="majorBidi" w:hAnsiTheme="majorBidi" w:cstheme="majorBidi"/>
                <w:lang w:bidi="fa-IR"/>
              </w:rPr>
            </w:pPr>
            <w:proofErr w:type="spellStart"/>
            <w:r w:rsidRPr="002C26A0">
              <w:rPr>
                <w:rFonts w:asciiTheme="majorBidi" w:hAnsiTheme="majorBidi" w:cstheme="majorBidi"/>
                <w:lang w:bidi="fa-IR"/>
              </w:rPr>
              <w:t>Bandelin</w:t>
            </w:r>
            <w:proofErr w:type="spellEnd"/>
          </w:p>
        </w:tc>
        <w:tc>
          <w:tcPr>
            <w:tcW w:w="3059" w:type="dxa"/>
            <w:tcBorders>
              <w:top w:val="single" w:sz="4" w:space="0" w:color="auto"/>
              <w:left w:val="single" w:sz="4" w:space="0" w:color="auto"/>
              <w:bottom w:val="single" w:sz="4" w:space="0" w:color="auto"/>
              <w:right w:val="single" w:sz="4" w:space="0" w:color="auto"/>
            </w:tcBorders>
            <w:vAlign w:val="center"/>
          </w:tcPr>
          <w:p w:rsidR="00120008" w:rsidRPr="002C26A0" w:rsidRDefault="00120008" w:rsidP="00120008">
            <w:pPr>
              <w:spacing w:line="16" w:lineRule="atLeast"/>
              <w:jc w:val="center"/>
              <w:rPr>
                <w:rFonts w:asciiTheme="majorBidi" w:hAnsiTheme="majorBidi" w:cstheme="majorBidi"/>
                <w:sz w:val="24"/>
                <w:szCs w:val="24"/>
                <w:rtl/>
                <w:lang w:bidi="fa-IR"/>
              </w:rPr>
            </w:pPr>
            <w:r w:rsidRPr="002C26A0">
              <w:rPr>
                <w:rStyle w:val="rynqvb"/>
                <w:rFonts w:asciiTheme="majorBidi" w:hAnsiTheme="majorBidi" w:cstheme="majorBidi"/>
                <w:lang w:val="en"/>
              </w:rPr>
              <w:t>ultrasonic bath</w:t>
            </w:r>
          </w:p>
        </w:tc>
        <w:tc>
          <w:tcPr>
            <w:tcW w:w="718" w:type="dxa"/>
            <w:tcBorders>
              <w:top w:val="single" w:sz="4" w:space="0" w:color="auto"/>
              <w:left w:val="single" w:sz="4" w:space="0" w:color="auto"/>
              <w:bottom w:val="single" w:sz="4" w:space="0" w:color="auto"/>
              <w:right w:val="single" w:sz="4" w:space="0" w:color="auto"/>
            </w:tcBorders>
            <w:vAlign w:val="center"/>
          </w:tcPr>
          <w:p w:rsidR="00120008" w:rsidRPr="002C26A0" w:rsidRDefault="00120008" w:rsidP="00120008">
            <w:pPr>
              <w:spacing w:line="16" w:lineRule="atLeast"/>
              <w:jc w:val="center"/>
              <w:rPr>
                <w:rFonts w:asciiTheme="majorBidi" w:hAnsiTheme="majorBidi" w:cstheme="majorBidi"/>
                <w:sz w:val="20"/>
                <w:szCs w:val="20"/>
                <w:rtl/>
                <w:lang w:bidi="fa-IR"/>
              </w:rPr>
            </w:pPr>
            <w:r w:rsidRPr="002C26A0">
              <w:rPr>
                <w:rFonts w:asciiTheme="majorBidi" w:hAnsiTheme="majorBidi" w:cstheme="majorBidi"/>
                <w:sz w:val="20"/>
                <w:szCs w:val="20"/>
                <w:lang w:bidi="fa-IR"/>
              </w:rPr>
              <w:t>29</w:t>
            </w:r>
          </w:p>
        </w:tc>
      </w:tr>
    </w:tbl>
    <w:p w:rsidR="003410C3" w:rsidRDefault="003410C3" w:rsidP="003410C3">
      <w:pPr>
        <w:rPr>
          <w:rFonts w:asciiTheme="majorBidi" w:hAnsiTheme="majorBidi" w:cstheme="majorBidi"/>
        </w:rPr>
      </w:pPr>
    </w:p>
    <w:p w:rsidR="002C26A0" w:rsidRPr="002C26A0" w:rsidRDefault="002C26A0" w:rsidP="00373F74">
      <w:pPr>
        <w:jc w:val="both"/>
        <w:rPr>
          <w:rFonts w:asciiTheme="majorBidi" w:hAnsiTheme="majorBidi" w:cstheme="majorBidi"/>
        </w:rPr>
      </w:pPr>
      <w:r w:rsidRPr="002C26A0">
        <w:rPr>
          <w:rFonts w:asciiTheme="majorBidi" w:hAnsiTheme="majorBidi" w:cstheme="majorBidi"/>
        </w:rPr>
        <w:lastRenderedPageBreak/>
        <w:t>Students and colleagues of universities and other educational and research centers, as well as industrial and production units across the country, can send their samples by post to the address of the central laboratory along with a letter of introduction from the relevant unit or a letter of request for analysis. Obviously, in this case, after receiving the receipt for the sample analysis fee via fax or post, the results will be provided to colleagues by fax or email.</w:t>
      </w:r>
    </w:p>
    <w:p w:rsidR="002C26A0" w:rsidRPr="002C26A0" w:rsidRDefault="002C26A0" w:rsidP="00373F74">
      <w:pPr>
        <w:rPr>
          <w:rFonts w:asciiTheme="majorBidi" w:hAnsiTheme="majorBidi" w:cstheme="majorBidi"/>
        </w:rPr>
      </w:pPr>
      <w:r w:rsidRPr="002C26A0">
        <w:rPr>
          <w:rFonts w:asciiTheme="majorBidi" w:hAnsiTheme="majorBidi" w:cstheme="majorBidi"/>
        </w:rPr>
        <w:t>Service hours: 8:00 AM to 3:30 PM</w:t>
      </w:r>
    </w:p>
    <w:p w:rsidR="002C26A0" w:rsidRPr="002C26A0" w:rsidRDefault="002C26A0" w:rsidP="002C26A0">
      <w:pPr>
        <w:rPr>
          <w:rFonts w:asciiTheme="majorBidi" w:hAnsiTheme="majorBidi" w:cstheme="majorBidi"/>
        </w:rPr>
      </w:pPr>
      <w:r w:rsidRPr="002C26A0">
        <w:rPr>
          <w:rFonts w:asciiTheme="majorBidi" w:hAnsiTheme="majorBidi" w:cstheme="majorBidi"/>
        </w:rPr>
        <w:t>Postal address: Tabriz- A</w:t>
      </w:r>
      <w:r>
        <w:rPr>
          <w:rFonts w:asciiTheme="majorBidi" w:hAnsiTheme="majorBidi" w:cstheme="majorBidi"/>
        </w:rPr>
        <w:t>t</w:t>
      </w:r>
      <w:r w:rsidRPr="002C26A0">
        <w:rPr>
          <w:rFonts w:asciiTheme="majorBidi" w:hAnsiTheme="majorBidi" w:cstheme="majorBidi"/>
        </w:rPr>
        <w:t xml:space="preserve">tar </w:t>
      </w:r>
      <w:proofErr w:type="spellStart"/>
      <w:r w:rsidRPr="002C26A0">
        <w:rPr>
          <w:rFonts w:asciiTheme="majorBidi" w:hAnsiTheme="majorBidi" w:cstheme="majorBidi"/>
        </w:rPr>
        <w:t>Neishabour</w:t>
      </w:r>
      <w:r>
        <w:rPr>
          <w:rFonts w:asciiTheme="majorBidi" w:hAnsiTheme="majorBidi" w:cstheme="majorBidi"/>
        </w:rPr>
        <w:t>i</w:t>
      </w:r>
      <w:proofErr w:type="spellEnd"/>
      <w:r w:rsidRPr="002C26A0">
        <w:rPr>
          <w:rFonts w:asciiTheme="majorBidi" w:hAnsiTheme="majorBidi" w:cstheme="majorBidi"/>
        </w:rPr>
        <w:t xml:space="preserve"> North St., Tabriz University of Medical Sciences- Faculty of Pharmacy- Central Laboratory</w:t>
      </w:r>
    </w:p>
    <w:p w:rsidR="002C26A0" w:rsidRPr="002C26A0" w:rsidRDefault="002C26A0" w:rsidP="002C26A0">
      <w:pPr>
        <w:rPr>
          <w:rFonts w:asciiTheme="majorBidi" w:hAnsiTheme="majorBidi" w:cstheme="majorBidi"/>
        </w:rPr>
      </w:pPr>
      <w:r w:rsidRPr="002C26A0">
        <w:rPr>
          <w:rFonts w:asciiTheme="majorBidi" w:hAnsiTheme="majorBidi" w:cstheme="majorBidi"/>
        </w:rPr>
        <w:t>PO Box 14766-51664 Phone and Fax: 0411-33348489</w:t>
      </w:r>
    </w:p>
    <w:p w:rsidR="002C26A0" w:rsidRPr="002C26A0" w:rsidRDefault="002C26A0" w:rsidP="002C26A0">
      <w:pPr>
        <w:rPr>
          <w:rFonts w:asciiTheme="majorBidi" w:hAnsiTheme="majorBidi" w:cstheme="majorBidi"/>
        </w:rPr>
      </w:pPr>
    </w:p>
    <w:p w:rsidR="002C26A0" w:rsidRPr="002C26A0" w:rsidRDefault="002C26A0" w:rsidP="002C26A0">
      <w:pPr>
        <w:rPr>
          <w:rFonts w:asciiTheme="majorBidi" w:hAnsiTheme="majorBidi" w:cstheme="majorBidi"/>
        </w:rPr>
      </w:pPr>
    </w:p>
    <w:p w:rsidR="002C26A0" w:rsidRPr="002C26A0" w:rsidRDefault="002C26A0" w:rsidP="002C26A0">
      <w:pPr>
        <w:rPr>
          <w:rFonts w:asciiTheme="majorBidi" w:hAnsiTheme="majorBidi" w:cstheme="majorBidi"/>
        </w:rPr>
      </w:pPr>
      <w:r w:rsidRPr="002C26A0">
        <w:rPr>
          <w:rFonts w:asciiTheme="majorBidi" w:hAnsiTheme="majorBidi" w:cstheme="majorBidi"/>
        </w:rPr>
        <w:t>Necessary steps to use central laboratory services for pharmacy students</w:t>
      </w:r>
    </w:p>
    <w:p w:rsidR="002C26A0" w:rsidRPr="002C26A0" w:rsidRDefault="002C26A0" w:rsidP="002C26A0">
      <w:pPr>
        <w:rPr>
          <w:rFonts w:asciiTheme="majorBidi" w:hAnsiTheme="majorBidi" w:cstheme="majorBidi"/>
        </w:rPr>
      </w:pPr>
      <w:r w:rsidRPr="002C26A0">
        <w:rPr>
          <w:rFonts w:asciiTheme="majorBidi" w:hAnsiTheme="majorBidi" w:cstheme="majorBidi"/>
        </w:rPr>
        <w:t>- Going to the laboratory to schedule an appointment and be on the waiting list</w:t>
      </w:r>
    </w:p>
    <w:p w:rsidR="002C26A0" w:rsidRPr="002C26A0" w:rsidRDefault="002C26A0" w:rsidP="002C26A0">
      <w:pPr>
        <w:rPr>
          <w:rFonts w:asciiTheme="majorBidi" w:hAnsiTheme="majorBidi" w:cstheme="majorBidi"/>
        </w:rPr>
      </w:pPr>
      <w:r w:rsidRPr="002C26A0">
        <w:rPr>
          <w:rFonts w:asciiTheme="majorBidi" w:hAnsiTheme="majorBidi" w:cstheme="majorBidi"/>
        </w:rPr>
        <w:t>- Receive the analysis request form</w:t>
      </w:r>
    </w:p>
    <w:p w:rsidR="002C26A0" w:rsidRPr="002C26A0" w:rsidRDefault="002C26A0" w:rsidP="002C26A0">
      <w:pPr>
        <w:rPr>
          <w:rFonts w:asciiTheme="majorBidi" w:hAnsiTheme="majorBidi" w:cstheme="majorBidi"/>
        </w:rPr>
      </w:pPr>
      <w:r w:rsidRPr="002C26A0">
        <w:rPr>
          <w:rFonts w:asciiTheme="majorBidi" w:hAnsiTheme="majorBidi" w:cstheme="majorBidi"/>
        </w:rPr>
        <w:t>- Completion of the analysis request form by the applicant and supervisor</w:t>
      </w:r>
    </w:p>
    <w:p w:rsidR="002C26A0" w:rsidRPr="002C26A0" w:rsidRDefault="002C26A0" w:rsidP="002C26A0">
      <w:pPr>
        <w:rPr>
          <w:rFonts w:asciiTheme="majorBidi" w:hAnsiTheme="majorBidi" w:cstheme="majorBidi"/>
        </w:rPr>
      </w:pPr>
      <w:r w:rsidRPr="002C26A0">
        <w:rPr>
          <w:rFonts w:asciiTheme="majorBidi" w:hAnsiTheme="majorBidi" w:cstheme="majorBidi"/>
        </w:rPr>
        <w:t>- Refer to the Research Vice-Chancellor to confirm the form and obtain a work permit in the laboratory</w:t>
      </w:r>
    </w:p>
    <w:p w:rsidR="003410C3" w:rsidRPr="00483C64" w:rsidRDefault="002C26A0" w:rsidP="002C26A0">
      <w:pPr>
        <w:rPr>
          <w:rFonts w:asciiTheme="majorBidi" w:hAnsiTheme="majorBidi" w:cstheme="majorBidi"/>
        </w:rPr>
      </w:pPr>
      <w:r w:rsidRPr="002C26A0">
        <w:rPr>
          <w:rFonts w:asciiTheme="majorBidi" w:hAnsiTheme="majorBidi" w:cstheme="majorBidi"/>
        </w:rPr>
        <w:t>- Delivery of the form to the laboratory and completion of the commitment form to perform laboratory work</w:t>
      </w:r>
    </w:p>
    <w:sectPr w:rsidR="003410C3" w:rsidRPr="00483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B60"/>
    <w:rsid w:val="000F39CF"/>
    <w:rsid w:val="00120008"/>
    <w:rsid w:val="00157CBE"/>
    <w:rsid w:val="002C26A0"/>
    <w:rsid w:val="003410C3"/>
    <w:rsid w:val="00373F74"/>
    <w:rsid w:val="00483C64"/>
    <w:rsid w:val="00506B60"/>
    <w:rsid w:val="00562DD9"/>
    <w:rsid w:val="00634672"/>
    <w:rsid w:val="00AC6A66"/>
    <w:rsid w:val="00B363C9"/>
    <w:rsid w:val="00CB52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3B33D-6506-48E7-BE01-8F755D3C9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ynqvb">
    <w:name w:val="rynqvb"/>
    <w:basedOn w:val="DefaultParagraphFont"/>
    <w:rsid w:val="00AC6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ahmadi shirin</dc:creator>
  <cp:keywords/>
  <dc:description/>
  <cp:lastModifiedBy>ahmadi shirin</cp:lastModifiedBy>
  <cp:revision>2</cp:revision>
  <dcterms:created xsi:type="dcterms:W3CDTF">2024-05-18T09:18:00Z</dcterms:created>
  <dcterms:modified xsi:type="dcterms:W3CDTF">2024-05-18T09:18:00Z</dcterms:modified>
</cp:coreProperties>
</file>